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F0533">
              <w:t>-0465</w:t>
            </w:r>
          </w:p>
          <w:p w:rsidR="00B17211" w:rsidRDefault="00456324" w:rsidP="00BE1888">
            <w:r w:rsidRPr="007F490F">
              <w:rPr>
                <w:rStyle w:val="Heading2Char"/>
              </w:rPr>
              <w:t>Respon</w:t>
            </w:r>
            <w:r w:rsidR="007D55F6">
              <w:rPr>
                <w:rStyle w:val="Heading2Char"/>
              </w:rPr>
              <w:t>ded to:</w:t>
            </w:r>
            <w:r w:rsidR="007F490F">
              <w:t xml:space="preserve">  </w:t>
            </w:r>
            <w:r w:rsidR="00B17211">
              <w:t>xx</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F0533" w:rsidRDefault="00FF0533" w:rsidP="00FF0533">
      <w:pPr>
        <w:pStyle w:val="Heading2"/>
      </w:pPr>
      <w:r>
        <w:t>1. Please can you disclose all information you hold on the Popular Front for the Liberation of Palestine, otherwise commonly known as the PFLP?</w:t>
      </w:r>
    </w:p>
    <w:p w:rsidR="002425FA" w:rsidRPr="00A177EF" w:rsidRDefault="002425FA" w:rsidP="002425FA">
      <w:pPr>
        <w:autoSpaceDE w:val="0"/>
        <w:autoSpaceDN w:val="0"/>
        <w:adjustRightInd w:val="0"/>
        <w:jc w:val="both"/>
        <w:rPr>
          <w:color w:val="000000"/>
        </w:rPr>
      </w:pPr>
      <w:r w:rsidRPr="00A177EF">
        <w:rPr>
          <w:color w:val="000000"/>
        </w:rPr>
        <w:t>I regret to inform you that I am unable to provide you with the information you have</w:t>
      </w:r>
      <w:r>
        <w:rPr>
          <w:color w:val="000000"/>
        </w:rPr>
        <w:t xml:space="preserve"> </w:t>
      </w:r>
      <w:r w:rsidRPr="00A177EF">
        <w:rPr>
          <w:color w:val="000000"/>
        </w:rPr>
        <w:t>requested</w:t>
      </w:r>
      <w:r w:rsidR="002F6979">
        <w:rPr>
          <w:color w:val="000000"/>
        </w:rPr>
        <w:t xml:space="preserve"> at Q1</w:t>
      </w:r>
      <w:r w:rsidRPr="00A177EF">
        <w:rPr>
          <w:color w:val="000000"/>
        </w:rPr>
        <w:t xml:space="preserve">, as it would prove too costly to do so within the </w:t>
      </w:r>
      <w:r>
        <w:rPr>
          <w:color w:val="000000"/>
        </w:rPr>
        <w:t xml:space="preserve">context of the fee regulations. </w:t>
      </w:r>
      <w:r w:rsidRPr="00A177EF">
        <w:rPr>
          <w:color w:val="000000"/>
        </w:rPr>
        <w:t>As you may be aware the current cost threshold is £600 an</w:t>
      </w:r>
      <w:r>
        <w:rPr>
          <w:color w:val="000000"/>
        </w:rPr>
        <w:t xml:space="preserve">d I estimate that it would cost </w:t>
      </w:r>
      <w:r w:rsidRPr="00A177EF">
        <w:rPr>
          <w:color w:val="000000"/>
        </w:rPr>
        <w:t>well in excess of this amount to process your request.</w:t>
      </w:r>
    </w:p>
    <w:p w:rsidR="002425FA" w:rsidRPr="00B76D30" w:rsidRDefault="002425FA" w:rsidP="002425FA">
      <w:pPr>
        <w:autoSpaceDE w:val="0"/>
        <w:autoSpaceDN w:val="0"/>
        <w:adjustRightInd w:val="0"/>
        <w:jc w:val="both"/>
        <w:rPr>
          <w:color w:val="000000"/>
        </w:rPr>
      </w:pPr>
      <w:r w:rsidRPr="00A177EF">
        <w:rPr>
          <w:color w:val="000000"/>
        </w:rPr>
        <w:t xml:space="preserve">As such, and in terms of Section 16(4) of the Freedom of </w:t>
      </w:r>
      <w:r>
        <w:rPr>
          <w:color w:val="000000"/>
        </w:rPr>
        <w:t xml:space="preserve">Information (Scotland) Act 2002 </w:t>
      </w:r>
      <w:r w:rsidRPr="00A177EF">
        <w:rPr>
          <w:color w:val="000000"/>
        </w:rPr>
        <w:t>where Section 12(1) of the Act (Excessive Cost of Com</w:t>
      </w:r>
      <w:r>
        <w:rPr>
          <w:color w:val="000000"/>
        </w:rPr>
        <w:t xml:space="preserve">pliance) has been applied, this </w:t>
      </w:r>
      <w:r w:rsidRPr="00A177EF">
        <w:rPr>
          <w:color w:val="000000"/>
        </w:rPr>
        <w:t>represents a refusal notice for the information sought.</w:t>
      </w:r>
    </w:p>
    <w:p w:rsidR="002425FA" w:rsidRPr="00B76D30" w:rsidRDefault="002425FA" w:rsidP="002425FA">
      <w:pPr>
        <w:tabs>
          <w:tab w:val="left" w:pos="5400"/>
        </w:tabs>
        <w:outlineLvl w:val="0"/>
      </w:pPr>
      <w:r>
        <w:t xml:space="preserve">To clarify, there is no methodology </w:t>
      </w:r>
      <w:r w:rsidR="00613B44">
        <w:t>which would allow us</w:t>
      </w:r>
      <w:r>
        <w:t xml:space="preserve"> to search every file, folder, </w:t>
      </w:r>
      <w:r w:rsidR="00613B44">
        <w:t xml:space="preserve">recording </w:t>
      </w:r>
      <w:r>
        <w:t xml:space="preserve">system etc. across </w:t>
      </w:r>
      <w:r w:rsidR="00613B44">
        <w:t xml:space="preserve">the </w:t>
      </w:r>
      <w:r>
        <w:t xml:space="preserve">Police Scotland </w:t>
      </w:r>
      <w:r w:rsidR="00613B44">
        <w:t xml:space="preserve">organisation </w:t>
      </w:r>
      <w:r>
        <w:t>to establish whether this subject matter</w:t>
      </w:r>
      <w:r w:rsidR="00613B44">
        <w:t xml:space="preserve"> is recorded, particularly as the individual words and/or phrases can be used in a variety of different contexts.  With reference to </w:t>
      </w:r>
      <w:r>
        <w:t xml:space="preserve">crime data in particular, the recording systems currently used by </w:t>
      </w:r>
      <w:r w:rsidRPr="00C46D11">
        <w:t>Police Scotland</w:t>
      </w:r>
      <w:r>
        <w:t xml:space="preserve"> do not have the facility by which a </w:t>
      </w:r>
      <w:r w:rsidR="00613B44">
        <w:t xml:space="preserve">keyword search can be conducted.  </w:t>
      </w:r>
      <w:r>
        <w:t>.</w:t>
      </w:r>
    </w:p>
    <w:p w:rsidR="002425FA" w:rsidRPr="002425FA" w:rsidRDefault="00613B44" w:rsidP="002425FA">
      <w:r>
        <w:t xml:space="preserve">It is apparent that </w:t>
      </w:r>
      <w:r w:rsidR="002425FA">
        <w:t>t</w:t>
      </w:r>
      <w:r w:rsidR="002425FA" w:rsidRPr="00C3573E">
        <w:t>he only way to ident</w:t>
      </w:r>
      <w:r w:rsidR="002425FA">
        <w:t>ify the information requested would be</w:t>
      </w:r>
      <w:r w:rsidR="002425FA" w:rsidRPr="00C3573E">
        <w:t xml:space="preserve"> to individually </w:t>
      </w:r>
      <w:r>
        <w:t xml:space="preserve">research thousands of potential files and </w:t>
      </w:r>
      <w:r w:rsidR="002425FA" w:rsidRPr="00C3573E">
        <w:t xml:space="preserve">reports - </w:t>
      </w:r>
      <w:r w:rsidR="002425FA">
        <w:t xml:space="preserve">an exercise which </w:t>
      </w:r>
      <w:r w:rsidR="002425FA" w:rsidRPr="00C3573E">
        <w:t xml:space="preserve">would </w:t>
      </w:r>
      <w:r>
        <w:t xml:space="preserve">clearly </w:t>
      </w:r>
      <w:r w:rsidR="002425FA" w:rsidRPr="00C3573E">
        <w:t>far exceed the cost limitations of the Act.</w:t>
      </w:r>
    </w:p>
    <w:p w:rsidR="00FF0533" w:rsidRDefault="00FF0533" w:rsidP="00FF0533">
      <w:pPr>
        <w:pStyle w:val="Heading2"/>
        <w:rPr>
          <w:color w:val="auto"/>
          <w:szCs w:val="24"/>
        </w:rPr>
      </w:pPr>
      <w:r>
        <w:t>2. Please can you disclose the number of Prevent referrals made by or to your organisation regarding the Popular Front for the Liberation of Palestine, otherwise commonly known as the PFLP since 1st January 2012?</w:t>
      </w:r>
    </w:p>
    <w:p w:rsidR="002F6979" w:rsidRDefault="002F6979" w:rsidP="002F6979">
      <w:r w:rsidRPr="007F7D03">
        <w:t>Having considered your request in terms of the above Act, in terms of section 18 of the Freedom of Information (Scotland) Act 2002, I am refusing to confirm or deny whether the information you have requested is held.  Section 18 provides that an authority does not have to confirm whether or</w:t>
      </w:r>
      <w:r>
        <w:t xml:space="preserve"> not information is held where;</w:t>
      </w:r>
    </w:p>
    <w:p w:rsidR="002F6979" w:rsidRDefault="002F6979" w:rsidP="002F6979"/>
    <w:p w:rsidR="002F6979" w:rsidRPr="00E14961" w:rsidRDefault="002F6979" w:rsidP="002F6979">
      <w:r w:rsidRPr="007F7D03">
        <w:t>if the information were held, it would be considered exempt from disclosure in terms of any of sections 28 to 35, 38, 39(1) or 41 of the Act</w:t>
      </w:r>
      <w:r>
        <w:t xml:space="preserve">; and </w:t>
      </w:r>
      <w:r w:rsidRPr="007F7D03">
        <w:t>disclosing whether or not information is held would be contrary to the public interest</w:t>
      </w:r>
      <w:r>
        <w:t>.</w:t>
      </w:r>
    </w:p>
    <w:p w:rsidR="002F6979" w:rsidRPr="007F7D03" w:rsidRDefault="002F6979" w:rsidP="002F6979">
      <w:r w:rsidRPr="007F7D03">
        <w:t>If the information requested was held, I consider that it would be exempt from disclosure in terms of the following exemptions:</w:t>
      </w:r>
    </w:p>
    <w:p w:rsidR="002F6979" w:rsidRPr="001A45E7" w:rsidRDefault="002F6979" w:rsidP="002F6979">
      <w:pPr>
        <w:pStyle w:val="ListParagraph"/>
        <w:numPr>
          <w:ilvl w:val="0"/>
          <w:numId w:val="3"/>
        </w:numPr>
      </w:pPr>
      <w:r w:rsidRPr="001A45E7">
        <w:t>Section 31(1) - National Security</w:t>
      </w:r>
    </w:p>
    <w:p w:rsidR="002F6979" w:rsidRPr="001A45E7" w:rsidRDefault="002F6979" w:rsidP="002F6979">
      <w:pPr>
        <w:pStyle w:val="ListParagraph"/>
        <w:numPr>
          <w:ilvl w:val="0"/>
          <w:numId w:val="3"/>
        </w:numPr>
      </w:pPr>
      <w:r w:rsidRPr="001A45E7">
        <w:t>Section 34(1)(b) - Investigations</w:t>
      </w:r>
    </w:p>
    <w:p w:rsidR="002F6979" w:rsidRPr="001A45E7" w:rsidRDefault="002F6979" w:rsidP="002F6979">
      <w:pPr>
        <w:pStyle w:val="ListParagraph"/>
        <w:numPr>
          <w:ilvl w:val="0"/>
          <w:numId w:val="3"/>
        </w:numPr>
      </w:pPr>
      <w:r w:rsidRPr="001A45E7">
        <w:t>Section 35(1)(a)&amp;(b) - Law Enforcement</w:t>
      </w:r>
    </w:p>
    <w:p w:rsidR="002F6979" w:rsidRPr="002F6979" w:rsidRDefault="002F6979" w:rsidP="002F6979">
      <w:pPr>
        <w:pStyle w:val="ListParagraph"/>
        <w:numPr>
          <w:ilvl w:val="0"/>
          <w:numId w:val="3"/>
        </w:numPr>
      </w:pPr>
      <w:r w:rsidRPr="001A45E7">
        <w:t>Section 39(1) - Health and Safety</w:t>
      </w:r>
    </w:p>
    <w:p w:rsidR="002F6979" w:rsidRPr="004E5E64" w:rsidRDefault="002F6979" w:rsidP="002F6979">
      <w:r w:rsidRPr="004E5E64">
        <w:t xml:space="preserve">The Freedom of Information (Scotland) Act 2002 makes it a legal requirement that an authority has to not only provide information (unless it is exempt), but to also confirm whether or not that information is held, </w:t>
      </w:r>
      <w:r w:rsidRPr="00A333DE">
        <w:rPr>
          <w:i/>
        </w:rPr>
        <w:t xml:space="preserve">unless </w:t>
      </w:r>
      <w:r w:rsidRPr="004E5E64">
        <w:t>to do so would be contrary to the public interest and the information, if it was held, would be exempt from disclosure.</w:t>
      </w:r>
    </w:p>
    <w:p w:rsidR="002F6979" w:rsidRPr="000C01D5" w:rsidRDefault="002F6979" w:rsidP="002F6979">
      <w:r w:rsidRPr="000C01D5">
        <w:t xml:space="preserve">Any information identifying the focus of this activity could be used to the advantage of terrorists or criminal organisations to establish with some degree of accuracy whether the scale of their intentions are known to Police and adapt their plans accordingly.  </w:t>
      </w:r>
    </w:p>
    <w:p w:rsidR="002F6979" w:rsidRPr="002F6979" w:rsidRDefault="002F6979" w:rsidP="002F6979">
      <w:r w:rsidRPr="000C01D5">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rsidR="002F6979" w:rsidRPr="002F6979" w:rsidRDefault="002F6979" w:rsidP="002F6979">
      <w:r w:rsidRPr="00C426C5">
        <w:t>Section 38(1)(b): Personal Data</w:t>
      </w:r>
    </w:p>
    <w:p w:rsidR="002F6979" w:rsidRDefault="002F6979" w:rsidP="002F6979">
      <w:pPr>
        <w:pStyle w:val="Default"/>
        <w:rPr>
          <w:color w:val="auto"/>
        </w:rPr>
      </w:pPr>
      <w:r>
        <w:t xml:space="preserve">In terms of the associated Section 38 (Personal Data) considerations your request raises, </w:t>
      </w:r>
      <w:r>
        <w:rPr>
          <w:color w:val="auto"/>
        </w:rPr>
        <w:t xml:space="preserve">I believe it </w:t>
      </w:r>
      <w:r w:rsidRPr="00F25E29">
        <w:rPr>
          <w:color w:val="auto"/>
        </w:rPr>
        <w:t>would be c</w:t>
      </w:r>
      <w:r>
        <w:rPr>
          <w:color w:val="auto"/>
        </w:rPr>
        <w:t xml:space="preserve">ontrary to the public interest </w:t>
      </w:r>
      <w:r w:rsidRPr="00F25E29">
        <w:rPr>
          <w:color w:val="auto"/>
        </w:rPr>
        <w:t>to reveal whether the info</w:t>
      </w:r>
      <w:r>
        <w:rPr>
          <w:color w:val="auto"/>
        </w:rPr>
        <w:t xml:space="preserve">rmation is held.  </w:t>
      </w:r>
    </w:p>
    <w:p w:rsidR="002F6979" w:rsidRDefault="002F6979" w:rsidP="002F6979">
      <w:pPr>
        <w:pStyle w:val="Default"/>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rsidR="002F6979" w:rsidRDefault="002F6979" w:rsidP="002F6979">
      <w:pPr>
        <w:pStyle w:val="NoSpacing"/>
        <w:rPr>
          <w:rFonts w:cs="Arial"/>
          <w:szCs w:val="24"/>
        </w:rPr>
      </w:pPr>
    </w:p>
    <w:p w:rsidR="002F6979" w:rsidRPr="002F6979" w:rsidRDefault="002F6979" w:rsidP="002F6979">
      <w:pPr>
        <w:pStyle w:val="Default"/>
      </w:pPr>
      <w:r w:rsidRPr="001B10C7">
        <w:lastRenderedPageBreak/>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2F6979" w:rsidRPr="002F6979" w:rsidRDefault="002F6979" w:rsidP="002F6979">
      <w:r w:rsidRPr="000C01D5">
        <w:t>Section 2(1) &amp; (2) of the Act provide that information can only be considered exempt in terms of the exemptions set out above to the extent that the public interest in disclosing the information is not outweighed by that in maintaining the exemption.</w:t>
      </w:r>
    </w:p>
    <w:p w:rsidR="002F6979" w:rsidRDefault="002F6979" w:rsidP="002F6979">
      <w:pPr>
        <w:rPr>
          <w:color w:val="000000"/>
          <w:u w:val="single"/>
        </w:rPr>
      </w:pPr>
      <w:r w:rsidRPr="005F47B7">
        <w:rPr>
          <w:color w:val="000000"/>
          <w:u w:val="single"/>
        </w:rPr>
        <w:t>Public Interest</w:t>
      </w:r>
    </w:p>
    <w:p w:rsidR="002F6979" w:rsidRPr="002F6979" w:rsidRDefault="002F6979" w:rsidP="002F6979">
      <w:r w:rsidRPr="004E5E64">
        <w:t>The key test when considering where the balance of public interest lies is to establish whether, in all the circumstances of the request, the public interest in confirming or denying the information is held is not outweighed by maintaining the exemption(s).</w:t>
      </w:r>
      <w:r w:rsidRPr="004E5E64">
        <w:rPr>
          <w:bCs/>
        </w:rPr>
        <w:t xml:space="preserve"> </w:t>
      </w:r>
    </w:p>
    <w:p w:rsidR="002F6979" w:rsidRDefault="002F6979" w:rsidP="002F6979">
      <w:r>
        <w:rPr>
          <w:color w:val="000000"/>
        </w:rPr>
        <w:t xml:space="preserve">In general terms the purpose of Prevent is to ‘stop people becoming terrorists or supporting terrorism and </w:t>
      </w:r>
      <w:r>
        <w:t xml:space="preserve">information is routinely published by Police Scotland and is in line with the </w:t>
      </w:r>
      <w:r w:rsidRPr="004F28DB">
        <w:t>three main operationa</w:t>
      </w:r>
      <w:r>
        <w:t>l regions: East, West and North, broken by financial year.</w:t>
      </w:r>
      <w:r w:rsidRPr="004F28DB">
        <w:t xml:space="preserve"> </w:t>
      </w:r>
    </w:p>
    <w:p w:rsidR="002F6979" w:rsidRPr="002F6979" w:rsidRDefault="002F6979" w:rsidP="002F6979">
      <w:pPr>
        <w:rPr>
          <w:shd w:val="clear" w:color="auto" w:fill="FFFFFF"/>
        </w:rPr>
      </w:pPr>
      <w:r>
        <w:rPr>
          <w:shd w:val="clear" w:color="auto" w:fill="FFFFFF"/>
        </w:rPr>
        <w:t xml:space="preserve">Data is </w:t>
      </w:r>
      <w:r w:rsidRPr="004F28DB">
        <w:rPr>
          <w:shd w:val="clear" w:color="auto" w:fill="FFFFFF"/>
        </w:rPr>
        <w:t>p</w:t>
      </w:r>
      <w:r>
        <w:rPr>
          <w:shd w:val="clear" w:color="auto" w:fill="FFFFFF"/>
        </w:rPr>
        <w:t xml:space="preserve">ublished in this format </w:t>
      </w:r>
      <w:r w:rsidRPr="004F28DB">
        <w:rPr>
          <w:shd w:val="clear" w:color="auto" w:fill="FFFFFF"/>
        </w:rPr>
        <w:t>to give an idea of the scale and nature of Prevent referrals across Scotland, without making it possib</w:t>
      </w:r>
      <w:r>
        <w:rPr>
          <w:shd w:val="clear" w:color="auto" w:fill="FFFFFF"/>
        </w:rPr>
        <w:t>le to identify any individuals</w:t>
      </w:r>
      <w:r>
        <w:t xml:space="preserve">, </w:t>
      </w:r>
      <w:r w:rsidRPr="00516964">
        <w:t xml:space="preserve">via the link below: </w:t>
      </w:r>
    </w:p>
    <w:p w:rsidR="006F16EB" w:rsidRDefault="00565B10" w:rsidP="002F6979">
      <w:hyperlink r:id="rId8" w:history="1">
        <w:r w:rsidR="006F16EB">
          <w:rPr>
            <w:rStyle w:val="Hyperlink"/>
          </w:rPr>
          <w:t>Prevent Referral Data - Police Scotland</w:t>
        </w:r>
      </w:hyperlink>
    </w:p>
    <w:p w:rsidR="002F6979" w:rsidRDefault="002F6979" w:rsidP="002F6979">
      <w:r w:rsidRPr="000C01D5">
        <w:t xml:space="preserve">It is acknowledged that matters relating to such referrals are of public interest and such awareness may favour confirming or otherwise the existence of further information of relevance, as it would contribute to the public debate surrounding the issue.  </w:t>
      </w:r>
    </w:p>
    <w:p w:rsidR="002F6979" w:rsidRPr="002F6979" w:rsidRDefault="002F6979" w:rsidP="002F6979">
      <w:r>
        <w:t>However it is important to note that the published data does</w:t>
      </w:r>
      <w:r w:rsidRPr="00A333DE">
        <w:t xml:space="preserve"> not identify </w:t>
      </w:r>
      <w:r w:rsidRPr="002F6979">
        <w:t>very specific details</w:t>
      </w:r>
      <w:r>
        <w:t xml:space="preserve"> and i</w:t>
      </w:r>
      <w:r>
        <w:rPr>
          <w:shd w:val="clear" w:color="auto" w:fill="FFFFFF"/>
        </w:rPr>
        <w:t>nformation is published in this format as it is considered safe to do so.  T</w:t>
      </w:r>
      <w:r w:rsidRPr="004F28DB">
        <w:rPr>
          <w:shd w:val="clear" w:color="auto" w:fill="FFFFFF"/>
        </w:rPr>
        <w:t xml:space="preserve">he number of people referred </w:t>
      </w:r>
      <w:r>
        <w:rPr>
          <w:shd w:val="clear" w:color="auto" w:fill="FFFFFF"/>
        </w:rPr>
        <w:t xml:space="preserve">in any grouping </w:t>
      </w:r>
      <w:r w:rsidRPr="004F28DB">
        <w:rPr>
          <w:shd w:val="clear" w:color="auto" w:fill="FFFFFF"/>
        </w:rPr>
        <w:t xml:space="preserve">will be small and </w:t>
      </w:r>
      <w:r>
        <w:rPr>
          <w:shd w:val="clear" w:color="auto" w:fill="FFFFFF"/>
        </w:rPr>
        <w:t xml:space="preserve">to identify further details </w:t>
      </w:r>
      <w:r w:rsidRPr="004F28DB">
        <w:rPr>
          <w:shd w:val="clear" w:color="auto" w:fill="FFFFFF"/>
        </w:rPr>
        <w:t xml:space="preserve">could lead to the identification of those referred to the programme. </w:t>
      </w:r>
    </w:p>
    <w:p w:rsidR="002F6979" w:rsidRPr="002F6979" w:rsidRDefault="002F6979" w:rsidP="002F6979">
      <w:pPr>
        <w:autoSpaceDE w:val="0"/>
        <w:autoSpaceDN w:val="0"/>
        <w:adjustRightInd w:val="0"/>
        <w:jc w:val="both"/>
        <w:rPr>
          <w:lang w:eastAsia="en-GB"/>
        </w:rPr>
      </w:pPr>
      <w:r>
        <w:rPr>
          <w:lang w:eastAsia="en-GB"/>
        </w:rPr>
        <w:t xml:space="preserve">It is acknowledged that </w:t>
      </w:r>
      <w:r w:rsidRPr="002E259E">
        <w:rPr>
          <w:lang w:eastAsia="en-GB"/>
        </w:rPr>
        <w:t xml:space="preserve">confirming or denying that information relevant to the request exists, would lead to better public awareness into </w:t>
      </w:r>
      <w:r>
        <w:rPr>
          <w:lang w:eastAsia="en-GB"/>
        </w:rPr>
        <w:t>Police Scotland’s monitoring of individuals who pose a security risk to the country and t</w:t>
      </w:r>
      <w:r w:rsidRPr="002E259E">
        <w:rPr>
          <w:lang w:eastAsia="en-GB"/>
        </w:rPr>
        <w:t>his awareness may lead to more information (intelligence) being submitted from the pub</w:t>
      </w:r>
      <w:r>
        <w:rPr>
          <w:lang w:eastAsia="en-GB"/>
        </w:rPr>
        <w:t xml:space="preserve">lic. </w:t>
      </w:r>
    </w:p>
    <w:p w:rsidR="002F6979" w:rsidRDefault="002F6979" w:rsidP="002F6979">
      <w:pPr>
        <w:rPr>
          <w:shd w:val="clear" w:color="auto" w:fill="FFFFFF"/>
        </w:rPr>
      </w:pPr>
      <w:r>
        <w:rPr>
          <w:bCs/>
        </w:rPr>
        <w:t xml:space="preserve">However </w:t>
      </w:r>
      <w:r w:rsidRPr="004E5E64">
        <w:rPr>
          <w:bCs/>
        </w:rPr>
        <w:t xml:space="preserve">we must ensure that the release of </w:t>
      </w:r>
      <w:r w:rsidRPr="004E5E64">
        <w:t xml:space="preserve">this level of detail is not inadvertently </w:t>
      </w:r>
      <w:r>
        <w:t>harmful as i</w:t>
      </w:r>
      <w:r w:rsidRPr="004F28DB">
        <w:rPr>
          <w:shd w:val="clear" w:color="auto" w:fill="FFFFFF"/>
        </w:rPr>
        <w:t xml:space="preserve">ndividuals who are referred to </w:t>
      </w:r>
      <w:r>
        <w:rPr>
          <w:shd w:val="clear" w:color="auto" w:fill="FFFFFF"/>
        </w:rPr>
        <w:t xml:space="preserve">the programme </w:t>
      </w:r>
      <w:r w:rsidRPr="004F28DB">
        <w:rPr>
          <w:shd w:val="clear" w:color="auto" w:fill="FFFFFF"/>
        </w:rPr>
        <w:t xml:space="preserve">and who receive support do so with assurances about the confidentiality of the process. There should be no concerns that the </w:t>
      </w:r>
      <w:r w:rsidRPr="004F28DB">
        <w:rPr>
          <w:shd w:val="clear" w:color="auto" w:fill="FFFFFF"/>
        </w:rPr>
        <w:lastRenderedPageBreak/>
        <w:t>release of data will lead to the identification of an individual. This would undermine the approach and reduce the number of people willing to engage with the process.</w:t>
      </w:r>
    </w:p>
    <w:p w:rsidR="002F6979" w:rsidRDefault="002F6979" w:rsidP="002F6979">
      <w:r w:rsidRPr="000C01D5">
        <w:t xml:space="preserve">This is a matter of principle which applies equally to any information that could undermine the operational integrity of these activities which would adversely affect public safety and have a negative impact on both national security and law enforcement. </w:t>
      </w:r>
    </w:p>
    <w:p w:rsidR="002F6979" w:rsidRDefault="002F6979" w:rsidP="002F6979">
      <w:pPr>
        <w:rPr>
          <w:lang w:eastAsia="en-GB"/>
        </w:rPr>
      </w:pPr>
      <w:r w:rsidRPr="007F7D03">
        <w:t>Police Scotland’s priority is to kee</w:t>
      </w:r>
      <w:r>
        <w:t xml:space="preserve">p the people of Scotland safe and </w:t>
      </w:r>
      <w:r w:rsidRPr="00140AAD">
        <w:rPr>
          <w:lang w:eastAsia="en-GB"/>
        </w:rPr>
        <w:t xml:space="preserve">irrespective of what information is or isn’t held, to merely confirm or deny that information is held would provide information which would assist those intent on causing harm.  </w:t>
      </w:r>
    </w:p>
    <w:p w:rsidR="002F6979" w:rsidRDefault="002F6979" w:rsidP="002F6979">
      <w:r w:rsidRPr="004E5E64">
        <w:t xml:space="preserve">In conclusion, it simply cannot be in the public interest for Police Scotland or any police force to confirm </w:t>
      </w:r>
      <w:r>
        <w:t xml:space="preserve">a more detailed breakdown </w:t>
      </w:r>
      <w:r w:rsidRPr="004E5E64">
        <w:t>relating to those individuals, who are currently, or have been in the past, subject to this process.</w:t>
      </w:r>
    </w:p>
    <w:p w:rsidR="00BF6B81" w:rsidRPr="006F16EB" w:rsidRDefault="002F6979" w:rsidP="002F6979">
      <w:r w:rsidRPr="006F16EB">
        <w:t>This explanation should not be taken as indicative or conclusive evidence that the information you have requested exists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1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02F81"/>
    <w:multiLevelType w:val="hybridMultilevel"/>
    <w:tmpl w:val="366C30C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425FA"/>
    <w:rsid w:val="00253DF6"/>
    <w:rsid w:val="00255F1E"/>
    <w:rsid w:val="002F697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5B10"/>
    <w:rsid w:val="00613B44"/>
    <w:rsid w:val="006D5799"/>
    <w:rsid w:val="006F16EB"/>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 w:val="00FF0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FF0533"/>
    <w:pPr>
      <w:spacing w:before="100" w:beforeAutospacing="1" w:after="100" w:afterAutospacing="1" w:line="240" w:lineRule="auto"/>
    </w:pPr>
    <w:rPr>
      <w:rFonts w:ascii="Times New Roman" w:hAnsi="Times New Roman" w:cs="Times New Roman"/>
      <w:lang w:eastAsia="en-GB"/>
    </w:rPr>
  </w:style>
  <w:style w:type="paragraph" w:styleId="NoSpacing">
    <w:name w:val="No Spacing"/>
    <w:rsid w:val="002F6979"/>
    <w:pPr>
      <w:spacing w:before="0" w:after="0" w:line="240" w:lineRule="auto"/>
    </w:pPr>
    <w:rPr>
      <w:rFonts w:cstheme="minorBidi"/>
      <w:szCs w:val="22"/>
    </w:rPr>
  </w:style>
  <w:style w:type="character" w:styleId="FollowedHyperlink">
    <w:name w:val="FollowedHyperlink"/>
    <w:basedOn w:val="DefaultParagraphFont"/>
    <w:uiPriority w:val="99"/>
    <w:semiHidden/>
    <w:unhideWhenUsed/>
    <w:rsid w:val="006F16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0148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revent-referral-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2023-04-11T15:18:00Z</dcterms:created>
  <dcterms:modified xsi:type="dcterms:W3CDTF">2023-04-11T15:18:00Z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