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7C73B9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46846">
              <w:t>2396</w:t>
            </w:r>
          </w:p>
          <w:p w14:paraId="5979BB04" w14:textId="62C1BF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4700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8FC4E3" w14:textId="0B1B600B" w:rsidR="00C46846" w:rsidRDefault="00C46846" w:rsidP="00C46846">
      <w:pPr>
        <w:pStyle w:val="Heading2"/>
        <w:rPr>
          <w:rFonts w:eastAsia="Times New Roman"/>
        </w:rPr>
      </w:pPr>
      <w:r>
        <w:rPr>
          <w:rFonts w:eastAsia="Times New Roman"/>
        </w:rPr>
        <w:t>1) number of complaints received regarding parking on pavements in Dumfries and Galloway over last 12 months and</w:t>
      </w:r>
    </w:p>
    <w:p w14:paraId="16811814" w14:textId="77777777" w:rsidR="00C46846" w:rsidRDefault="00C46846" w:rsidP="00C46846">
      <w:pPr>
        <w:pStyle w:val="Heading2"/>
        <w:rPr>
          <w:rFonts w:eastAsia="Times New Roman"/>
        </w:rPr>
      </w:pPr>
      <w:r>
        <w:rPr>
          <w:rFonts w:eastAsia="Times New Roman"/>
        </w:rPr>
        <w:t>2) number of persons reported for parking on pavements in Dumfries and Galloway over past 12 months.</w:t>
      </w:r>
    </w:p>
    <w:p w14:paraId="0B88FE04" w14:textId="153E9A46" w:rsidR="00C46846" w:rsidRPr="00447A31" w:rsidRDefault="00C46846" w:rsidP="00C46846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21858B70" w14:textId="77777777" w:rsidR="00C46846" w:rsidRPr="00447A31" w:rsidRDefault="00C46846" w:rsidP="00C46846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1B431311" w14:textId="77777777" w:rsidR="00C46846" w:rsidRPr="00447A31" w:rsidRDefault="00C46846" w:rsidP="00C46846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2F8C3AA" w14:textId="36A1ED11" w:rsidR="002A25A4" w:rsidRDefault="00C46846" w:rsidP="00C46846">
      <w:pPr>
        <w:tabs>
          <w:tab w:val="left" w:pos="5400"/>
        </w:tabs>
      </w:pPr>
      <w:r w:rsidRPr="00447A31">
        <w:t xml:space="preserve">By way of explanation, </w:t>
      </w:r>
      <w:r>
        <w:t>incidents such as these would be recorded as ‘road traffic matter’ –</w:t>
      </w:r>
      <w:r w:rsidRPr="00447A31">
        <w:t xml:space="preserve"> </w:t>
      </w:r>
      <w:r>
        <w:t>there is no code specific to this type of behaviour.  Similarly, an</w:t>
      </w:r>
      <w:r w:rsidR="00FB36E9">
        <w:t>y</w:t>
      </w:r>
      <w:r>
        <w:t xml:space="preserve"> associated crimes recorded would be recorded as ‘parking’ offences in accordance with the </w:t>
      </w:r>
      <w:r w:rsidRPr="001A34F5">
        <w:t>Scottish Government Justice Department crime classification</w:t>
      </w:r>
      <w:r>
        <w:t xml:space="preserve"> codes. Therefore</w:t>
      </w:r>
      <w:r w:rsidR="00AF4030">
        <w:t>,</w:t>
      </w:r>
      <w:r>
        <w:t xml:space="preserve"> all potentially relevant incidents and crimes in Dumfries and Galloway would have to be read for relevance. </w:t>
      </w:r>
    </w:p>
    <w:p w14:paraId="773F42AC" w14:textId="4D937E63" w:rsidR="00C46846" w:rsidRDefault="002A25A4" w:rsidP="00C46846">
      <w:pPr>
        <w:tabs>
          <w:tab w:val="left" w:pos="5400"/>
        </w:tabs>
      </w:pPr>
      <w:r w:rsidRPr="007D1918">
        <w:t xml:space="preserve">To illustrate, published figures show that for the </w:t>
      </w:r>
      <w:r>
        <w:t xml:space="preserve">2022/23 financial </w:t>
      </w:r>
      <w:r w:rsidRPr="007D1918">
        <w:t xml:space="preserve">year, there were </w:t>
      </w:r>
      <w:r w:rsidR="00AF4030">
        <w:t xml:space="preserve">4,025 road traffic matter incidents in Dumfries and Galloway as such to review each of these reports </w:t>
      </w:r>
      <w:r w:rsidR="00C46846" w:rsidRPr="00447A31">
        <w:t>would far exceed the cost limit set out in the Fees Regulations.</w:t>
      </w:r>
    </w:p>
    <w:p w14:paraId="27A7DAE9" w14:textId="16251BBE" w:rsidR="00AF4030" w:rsidRPr="00447A31" w:rsidRDefault="00AF4030" w:rsidP="00C46846">
      <w:pPr>
        <w:tabs>
          <w:tab w:val="left" w:pos="5400"/>
        </w:tabs>
      </w:pPr>
      <w:r>
        <w:t xml:space="preserve">You can access our published crime statistics on our website: </w:t>
      </w:r>
      <w:hyperlink r:id="rId8" w:history="1">
        <w:r w:rsidRPr="00AF4030">
          <w:rPr>
            <w:rStyle w:val="Hyperlink"/>
          </w:rPr>
          <w:t>management-information-division-area-report-quarter-4-2022-23.</w:t>
        </w:r>
      </w:hyperlink>
    </w:p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875FD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7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3B111B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7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7B782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7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EC145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7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FC63D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7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2C05B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7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4700"/>
    <w:rsid w:val="00207326"/>
    <w:rsid w:val="00253DF6"/>
    <w:rsid w:val="00255F1E"/>
    <w:rsid w:val="002A25A4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2599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F4030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46846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B36E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F4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ckfdipf5/management-information-division-area-report-quarter-4-2022-23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467</Words>
  <Characters>2667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2023-10-06T12:57:00Z</cp:lastPrinted>
  <dcterms:created xsi:type="dcterms:W3CDTF">2021-10-06T12:31:00Z</dcterms:created>
  <dcterms:modified xsi:type="dcterms:W3CDTF">2023-10-06T12:57:00Z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