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6A8991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192C0A">
              <w:t>2725</w:t>
            </w:r>
          </w:p>
          <w:p w14:paraId="34BDABA6" w14:textId="4E000FC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61267">
              <w:t>08 January</w:t>
            </w:r>
            <w:r>
              <w:t xml:space="preserve"> 202</w:t>
            </w:r>
            <w:r w:rsidR="00061267">
              <w:t>4</w:t>
            </w:r>
          </w:p>
        </w:tc>
      </w:tr>
    </w:tbl>
    <w:p w14:paraId="34BDABA8" w14:textId="77777777" w:rsidR="00793DD5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AB1CD32" w14:textId="77777777" w:rsidR="00192C0A" w:rsidRDefault="00192C0A" w:rsidP="004365BB">
      <w:pPr>
        <w:rPr>
          <w:b/>
        </w:rPr>
      </w:pPr>
      <w:r>
        <w:t xml:space="preserve">Please accept our apologies for the delay in responding. </w:t>
      </w:r>
    </w:p>
    <w:p w14:paraId="08067C91" w14:textId="77777777" w:rsidR="00192C0A" w:rsidRPr="00192C0A" w:rsidRDefault="00192C0A" w:rsidP="00192C0A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92C0A">
        <w:rPr>
          <w:rFonts w:eastAsiaTheme="majorEastAsia" w:cstheme="majorBidi"/>
          <w:b/>
          <w:color w:val="000000" w:themeColor="text1"/>
          <w:szCs w:val="26"/>
        </w:rPr>
        <w:t>Please can you provide the number of employees working for Police Scotland who are currently undergoing criminal investigation?</w:t>
      </w:r>
    </w:p>
    <w:p w14:paraId="272747AF" w14:textId="1FEFCFD1" w:rsidR="00192C0A" w:rsidRDefault="00192C0A" w:rsidP="004365BB">
      <w:r w:rsidRPr="004365BB">
        <w:t xml:space="preserve">The formal disciplinary process for Police Officers is governed by </w:t>
      </w:r>
      <w:hyperlink r:id="rId11" w:history="1">
        <w:r>
          <w:rPr>
            <w:rStyle w:val="Hyperlink"/>
          </w:rPr>
          <w:t>the Police Service of Scotland (Conduct) Regulations 2014</w:t>
        </w:r>
      </w:hyperlink>
      <w:r w:rsidRPr="004365BB">
        <w:t>.</w:t>
      </w:r>
      <w:r>
        <w:t xml:space="preserve">  </w:t>
      </w:r>
      <w:r w:rsidRPr="004365BB">
        <w:t xml:space="preserve">The </w:t>
      </w:r>
      <w:r>
        <w:t>associated</w:t>
      </w:r>
      <w:r w:rsidRPr="004365BB">
        <w:t xml:space="preserve"> </w:t>
      </w:r>
      <w:hyperlink r:id="rId12" w:history="1">
        <w:r w:rsidRPr="004365BB">
          <w:rPr>
            <w:rStyle w:val="Hyperlink"/>
          </w:rPr>
          <w:t>Scottish Government Guidance Document</w:t>
        </w:r>
      </w:hyperlink>
      <w:r w:rsidRPr="004365BB">
        <w:t xml:space="preserve"> provides further information on the process and </w:t>
      </w:r>
      <w:r>
        <w:t>allegations</w:t>
      </w:r>
      <w:r w:rsidRPr="004365BB">
        <w:t xml:space="preserve"> are categorised in line with our </w:t>
      </w:r>
      <w:hyperlink r:id="rId13" w:history="1">
        <w:r w:rsidRPr="004365BB">
          <w:rPr>
            <w:rStyle w:val="Hyperlink"/>
          </w:rPr>
          <w:t>Standards of Professional Behaviour</w:t>
        </w:r>
      </w:hyperlink>
      <w:r>
        <w:t>.</w:t>
      </w:r>
    </w:p>
    <w:p w14:paraId="28F5D20D" w14:textId="17868475" w:rsidR="00192C0A" w:rsidRDefault="00192C0A" w:rsidP="007943B4">
      <w:r w:rsidRPr="007943B4">
        <w:t xml:space="preserve">The Police Scotland </w:t>
      </w:r>
      <w:hyperlink r:id="rId14" w:tooltip="Complaints About The Police SOP" w:history="1">
        <w:r>
          <w:rPr>
            <w:rStyle w:val="Hyperlink"/>
          </w:rPr>
          <w:t>Complaints About the Police Standard Operating Procedure (SOP)</w:t>
        </w:r>
      </w:hyperlink>
      <w:r>
        <w:t xml:space="preserve"> outlines </w:t>
      </w:r>
      <w:r w:rsidRPr="007943B4">
        <w:t xml:space="preserve">how we deal with complaints. </w:t>
      </w:r>
      <w:r>
        <w:t xml:space="preserve"> Allegations are recorded in accordance with the</w:t>
      </w:r>
      <w:r w:rsidRPr="007943B4">
        <w:t xml:space="preserve"> categories listed at appendices </w:t>
      </w:r>
      <w:r>
        <w:t>C</w:t>
      </w:r>
      <w:r w:rsidRPr="007943B4">
        <w:t xml:space="preserve"> and </w:t>
      </w:r>
      <w:r>
        <w:t>D.</w:t>
      </w:r>
    </w:p>
    <w:p w14:paraId="1BCFF9F6" w14:textId="0D04CE96" w:rsidR="00F82C61" w:rsidRDefault="00F82C61" w:rsidP="007943B4">
      <w:r>
        <w:t>The Professional Standards Department (</w:t>
      </w:r>
      <w:r w:rsidRPr="00DE65FE">
        <w:t>PSD</w:t>
      </w:r>
      <w:r>
        <w:t xml:space="preserve">) </w:t>
      </w:r>
      <w:r w:rsidRPr="00DE65FE">
        <w:t>manage</w:t>
      </w:r>
      <w:r>
        <w:t>s</w:t>
      </w:r>
      <w:r w:rsidRPr="00DE65FE">
        <w:t xml:space="preserve"> </w:t>
      </w:r>
      <w:r>
        <w:t>complaint and conduct matters for Police officers</w:t>
      </w:r>
      <w:r w:rsidRPr="00DE65FE">
        <w:t xml:space="preserve">, whilst People &amp; </w:t>
      </w:r>
      <w:r>
        <w:t>Development (P&amp;D) manage disciplinary matters relative to Police staff.</w:t>
      </w:r>
    </w:p>
    <w:p w14:paraId="7B857F1D" w14:textId="54CB88F9" w:rsidR="00F82C61" w:rsidRDefault="00F82C61" w:rsidP="007943B4">
      <w:r>
        <w:t>We have therefore provided separate answers to your question in terms of Police officers and Police staff.</w:t>
      </w:r>
    </w:p>
    <w:p w14:paraId="084DCA26" w14:textId="2AAF55D1" w:rsidR="00192C0A" w:rsidRDefault="00192C0A" w:rsidP="00192C0A">
      <w:pPr>
        <w:tabs>
          <w:tab w:val="left" w:pos="5400"/>
        </w:tabs>
      </w:pPr>
      <w:r w:rsidRPr="00192C0A">
        <w:t xml:space="preserve">A total of 297 </w:t>
      </w:r>
      <w:r w:rsidR="00E82209">
        <w:t xml:space="preserve">Police </w:t>
      </w:r>
      <w:r w:rsidRPr="00192C0A">
        <w:t xml:space="preserve">officers were subject to live criminal investigation </w:t>
      </w:r>
      <w:r w:rsidR="00E82209">
        <w:t xml:space="preserve">as </w:t>
      </w:r>
      <w:r w:rsidRPr="00192C0A">
        <w:t xml:space="preserve">at 23/10/2023. </w:t>
      </w:r>
    </w:p>
    <w:p w14:paraId="63DB283C" w14:textId="70F61E43" w:rsidR="00E82209" w:rsidRDefault="00192C0A" w:rsidP="00793DD5">
      <w:pPr>
        <w:tabs>
          <w:tab w:val="left" w:pos="5400"/>
        </w:tabs>
      </w:pPr>
      <w:r w:rsidRPr="00192C0A">
        <w:t>Th</w:t>
      </w:r>
      <w:r>
        <w:t>is figure</w:t>
      </w:r>
      <w:r w:rsidRPr="00192C0A">
        <w:t xml:space="preserve"> refer</w:t>
      </w:r>
      <w:r>
        <w:t>s</w:t>
      </w:r>
      <w:r w:rsidRPr="00192C0A">
        <w:t xml:space="preserve"> to Police officers linked to criminal allegations attached to complaint or conduct cases. </w:t>
      </w:r>
    </w:p>
    <w:p w14:paraId="0257B0F6" w14:textId="7369428A" w:rsidR="00192C0A" w:rsidRPr="00B11A55" w:rsidRDefault="00D9776A" w:rsidP="00793DD5">
      <w:pPr>
        <w:tabs>
          <w:tab w:val="left" w:pos="5400"/>
        </w:tabs>
      </w:pPr>
      <w:r>
        <w:t>A total of 9 Police staff were subject to live criminal investigation as at 23/10/2023.</w:t>
      </w:r>
    </w:p>
    <w:p w14:paraId="34BDABBE" w14:textId="6F325BE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D9776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6C3DBD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12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6E5D41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12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2ED4068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12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042BD3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12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3207437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12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7FBE8AB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12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39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1267"/>
    <w:rsid w:val="00090F3B"/>
    <w:rsid w:val="000E2F19"/>
    <w:rsid w:val="000E6526"/>
    <w:rsid w:val="00141533"/>
    <w:rsid w:val="00167528"/>
    <w:rsid w:val="00192C0A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D9776A"/>
    <w:rsid w:val="00E55D79"/>
    <w:rsid w:val="00E82209"/>
    <w:rsid w:val="00EE2373"/>
    <w:rsid w:val="00EF4761"/>
    <w:rsid w:val="00F82C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bout-us/who-we-are/our-standards-of-professional-behaviour/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binaries/content/documents/govscot/publications/factsheet/2018/04/conduct-and-performance-procedures-police-guidance/documents/police-guidance-conduct-procedures/police-guidance-conduct-procedures/govscot%3Adocument/Police%2BService%2Bof%2BScotland%2B%2528conduct%2529%2Bregulations%2B2014.pdf" TargetMode="External"/><Relationship Id="rId17" Type="http://schemas.openxmlformats.org/officeDocument/2006/relationships/hyperlink" Target="mailto:enquiries@itspublicknowledge.info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spublicknowledge.info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ssi/2014/68/contents/mad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tland.police.uk/spa-media/lgyddvsi/complaints-about-the-police-sop.doc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e32d40b-a8f5-4c24-a46b-b72b5f0b9b5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2818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2024-01-08T10:23:00Z</cp:lastPrinted>
  <dcterms:created xsi:type="dcterms:W3CDTF">2023-12-22T12:00:00Z</dcterms:created>
  <dcterms:modified xsi:type="dcterms:W3CDTF">2024-01-08T10:25:00Z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