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9A53EF8" w14:textId="77777777" w:rsidTr="00540A52">
        <w:trPr>
          <w:trHeight w:val="2552"/>
          <w:tblHeader/>
        </w:trPr>
        <w:tc>
          <w:tcPr>
            <w:tcW w:w="2269" w:type="dxa"/>
          </w:tcPr>
          <w:p w14:paraId="3BA8CB01" w14:textId="77777777" w:rsidR="00B17211" w:rsidRDefault="007F490F" w:rsidP="00540A52">
            <w:pPr>
              <w:pStyle w:val="Heading1"/>
              <w:spacing w:before="0" w:after="0" w:line="240" w:lineRule="auto"/>
            </w:pPr>
            <w:r>
              <w:rPr>
                <w:noProof/>
                <w:lang w:eastAsia="en-GB"/>
              </w:rPr>
              <w:drawing>
                <wp:inline distT="0" distB="0" distL="0" distR="0" wp14:anchorId="188D363F" wp14:editId="7C66BDF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580AEB8" w14:textId="77777777" w:rsidR="00456324" w:rsidRPr="00456324" w:rsidRDefault="00456324" w:rsidP="00B17211">
            <w:pPr>
              <w:pStyle w:val="Heading1"/>
              <w:spacing w:before="120"/>
              <w:rPr>
                <w:sz w:val="4"/>
              </w:rPr>
            </w:pPr>
          </w:p>
          <w:p w14:paraId="44BB9C04" w14:textId="77777777" w:rsidR="00B17211" w:rsidRDefault="007F490F" w:rsidP="00B17211">
            <w:pPr>
              <w:pStyle w:val="Heading1"/>
              <w:spacing w:before="120"/>
            </w:pPr>
            <w:r>
              <w:t>F</w:t>
            </w:r>
            <w:r w:rsidRPr="003E12CA">
              <w:t xml:space="preserve">reedom of Information </w:t>
            </w:r>
            <w:r>
              <w:t>Response</w:t>
            </w:r>
          </w:p>
          <w:p w14:paraId="6C5D10C1" w14:textId="01467F58" w:rsidR="00B17211" w:rsidRPr="00B17211" w:rsidRDefault="00B17211" w:rsidP="007F490F">
            <w:r w:rsidRPr="007F490F">
              <w:rPr>
                <w:rStyle w:val="Heading2Char"/>
              </w:rPr>
              <w:t>Our reference:</w:t>
            </w:r>
            <w:r>
              <w:t xml:space="preserve">  FOI 2</w:t>
            </w:r>
            <w:r w:rsidR="00AC443C">
              <w:t>3</w:t>
            </w:r>
            <w:r>
              <w:t>-</w:t>
            </w:r>
            <w:r w:rsidR="003001E8">
              <w:t>1537</w:t>
            </w:r>
          </w:p>
          <w:p w14:paraId="4958AB02" w14:textId="249AB7B5" w:rsidR="00B17211" w:rsidRDefault="00456324" w:rsidP="00EE2373">
            <w:r w:rsidRPr="007F490F">
              <w:rPr>
                <w:rStyle w:val="Heading2Char"/>
              </w:rPr>
              <w:t>Respon</w:t>
            </w:r>
            <w:r w:rsidR="007D55F6">
              <w:rPr>
                <w:rStyle w:val="Heading2Char"/>
              </w:rPr>
              <w:t>ded to:</w:t>
            </w:r>
            <w:r w:rsidR="007F490F">
              <w:t xml:space="preserve"> </w:t>
            </w:r>
            <w:r w:rsidR="003001E8">
              <w:t xml:space="preserve">18 </w:t>
            </w:r>
            <w:r w:rsidR="00C14FF4">
              <w:t>July</w:t>
            </w:r>
            <w:r>
              <w:t xml:space="preserve"> 2023</w:t>
            </w:r>
          </w:p>
        </w:tc>
      </w:tr>
    </w:tbl>
    <w:p w14:paraId="036DA8BB"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346E033" w14:textId="77777777" w:rsidR="00AA2929" w:rsidRDefault="00AA2929" w:rsidP="00AA2929">
      <w:pPr>
        <w:pStyle w:val="Heading2"/>
      </w:pPr>
      <w:r>
        <w:t>1) The number of brothels known to your police force within the area that it operates. ('brothels' includes massage parlours and any other premises where it is known to police that sex work is undertaken)</w:t>
      </w:r>
    </w:p>
    <w:p w14:paraId="3FA456E9" w14:textId="09822BA7" w:rsidR="00AA2929" w:rsidRDefault="00AA2929" w:rsidP="00DC253B">
      <w:r>
        <w:t xml:space="preserve">Having considered your </w:t>
      </w:r>
      <w:r w:rsidR="00DC253B">
        <w:t>question,</w:t>
      </w:r>
      <w:r>
        <w:t xml:space="preserve"> I am refusing to confirm or deny whether the information sought exists or is held by Police Scotland in terms of section 18 of the Act. </w:t>
      </w:r>
    </w:p>
    <w:p w14:paraId="1EA6F3E0" w14:textId="77777777" w:rsidR="00AA2929" w:rsidRDefault="00AA2929" w:rsidP="00DC253B">
      <w:r>
        <w:t xml:space="preserve">Section 18 applies where the following two conditions are met: </w:t>
      </w:r>
    </w:p>
    <w:p w14:paraId="05E699F1" w14:textId="77777777" w:rsidR="00AA2929" w:rsidRDefault="00AA2929" w:rsidP="00DC253B">
      <w:r>
        <w:t xml:space="preserve">- It would be contrary to the public interest to reveal whether the information is held </w:t>
      </w:r>
    </w:p>
    <w:p w14:paraId="7153A6F7" w14:textId="1C25E6BF" w:rsidR="00AA2929" w:rsidRDefault="00AA2929" w:rsidP="00DC253B">
      <w:r>
        <w:t>- If the information was held, it would be exempt from disclosure in terms of one or more of the exemptions set out in sections 28 to 35, 38, 39(1) or 41 of the Act.</w:t>
      </w:r>
    </w:p>
    <w:p w14:paraId="31A73BD7" w14:textId="77AF867C" w:rsidR="00AA2929" w:rsidRDefault="00AA2929" w:rsidP="00DC253B">
      <w:r>
        <w:t xml:space="preserve">If the information was held by Police Scotland, it would be considered exempt in terms of the section listed below: </w:t>
      </w:r>
    </w:p>
    <w:p w14:paraId="5F520447" w14:textId="77777777" w:rsidR="00DC253B" w:rsidRPr="0038557B" w:rsidRDefault="00DC253B" w:rsidP="0038557B">
      <w:pPr>
        <w:pStyle w:val="ListParagraph"/>
        <w:numPr>
          <w:ilvl w:val="0"/>
          <w:numId w:val="2"/>
        </w:numPr>
        <w:rPr>
          <w:color w:val="000000"/>
        </w:rPr>
      </w:pPr>
      <w:r w:rsidRPr="0038557B">
        <w:rPr>
          <w:color w:val="000000"/>
        </w:rPr>
        <w:t xml:space="preserve">Section 34(1) - Investigations </w:t>
      </w:r>
    </w:p>
    <w:p w14:paraId="7825C133" w14:textId="2D5504D5" w:rsidR="00AA2929" w:rsidRDefault="00AA2929" w:rsidP="0038557B">
      <w:pPr>
        <w:pStyle w:val="ListParagraph"/>
        <w:numPr>
          <w:ilvl w:val="0"/>
          <w:numId w:val="2"/>
        </w:numPr>
      </w:pPr>
      <w:r>
        <w:t xml:space="preserve">Section 35(1)(a)&amp;(b) - Law Enforcement </w:t>
      </w:r>
    </w:p>
    <w:p w14:paraId="5B71AD6C" w14:textId="16814440" w:rsidR="00AA2929" w:rsidRDefault="00AA2929" w:rsidP="00DC253B">
      <w:r>
        <w:t xml:space="preserve">To disclose whether information was held would confirm whether the circumstances referred to were in some way known to Police Scotland. </w:t>
      </w:r>
    </w:p>
    <w:p w14:paraId="4EFC218D" w14:textId="77777777" w:rsidR="00DC253B" w:rsidRDefault="00AA2929" w:rsidP="00DC253B">
      <w:r>
        <w:t xml:space="preserve">If any information were held, it would be held for the purpose of an investigation and disclosure of such information would prejudice the prevention and detection of crime and the apprehension or prosecution of offenders. </w:t>
      </w:r>
    </w:p>
    <w:p w14:paraId="1113EF14" w14:textId="68884641" w:rsidR="00AA2929" w:rsidRDefault="00AA2929" w:rsidP="00DC253B">
      <w:r>
        <w:t>This should not, however, be taken as conclusive evidence that the information you have requested exists or does not exist.</w:t>
      </w:r>
    </w:p>
    <w:p w14:paraId="7E0C2948" w14:textId="77777777" w:rsidR="00664DA3" w:rsidRDefault="00664DA3" w:rsidP="00AA2929">
      <w:pPr>
        <w:pStyle w:val="Heading2"/>
      </w:pPr>
    </w:p>
    <w:p w14:paraId="44C790FB" w14:textId="7FBFD99C" w:rsidR="00AA2929" w:rsidRDefault="00AA2929" w:rsidP="00AA2929">
      <w:pPr>
        <w:pStyle w:val="Heading2"/>
      </w:pPr>
      <w:r>
        <w:t>2) the number of reports received by your police force that relate to brothels for each individual year between 2018 and 2023 (inclusive).</w:t>
      </w:r>
    </w:p>
    <w:p w14:paraId="3398B9D9" w14:textId="2014C775" w:rsidR="00664DA3" w:rsidRDefault="00664DA3" w:rsidP="00664DA3">
      <w:r>
        <w:t xml:space="preserve">In response to this question, I must advise that in line with Scottish Government reporting, Police Scotland record crime using Scottish Government Justice Directorate (SGJD) codes, this means I can provide statistics on offences by their “recorded” and “detected” status. </w:t>
      </w:r>
    </w:p>
    <w:p w14:paraId="2BD3D921" w14:textId="265E8247" w:rsidR="00D3371F" w:rsidRDefault="00D3371F" w:rsidP="00664DA3">
      <w:r>
        <w:t xml:space="preserve">The table below provides then number of </w:t>
      </w:r>
      <w:r w:rsidR="00513570">
        <w:t xml:space="preserve">relevant recorded </w:t>
      </w:r>
      <w:r>
        <w:t>crimes</w:t>
      </w:r>
      <w:r w:rsidR="00513570">
        <w:t xml:space="preserve">. Please note the caveats at the bottom of the table. </w:t>
      </w:r>
    </w:p>
    <w:p w14:paraId="5013D9EF" w14:textId="77777777" w:rsidR="00513570" w:rsidRDefault="00513570" w:rsidP="00664DA3"/>
    <w:p w14:paraId="4A782F6A" w14:textId="77BBBBA8" w:rsidR="00664DA3" w:rsidRPr="00664DA3" w:rsidRDefault="00C42572" w:rsidP="00664DA3">
      <w:r>
        <w:t xml:space="preserve">Recorded </w:t>
      </w:r>
      <w:r w:rsidR="00513570">
        <w:t>Crimes related to Sex work, 01 January 2018 until 30 June 2023</w:t>
      </w:r>
    </w:p>
    <w:tbl>
      <w:tblPr>
        <w:tblStyle w:val="TableGrid"/>
        <w:tblW w:w="0" w:type="auto"/>
        <w:tblLook w:val="04A0" w:firstRow="1" w:lastRow="0" w:firstColumn="1" w:lastColumn="0" w:noHBand="0" w:noVBand="1"/>
        <w:tblCaption w:val="Crimes related to Sex work, 01 January 2018 until 30 June 2023"/>
        <w:tblDescription w:val="Crimes related to Sex work, 01 January 2018 until 30 June 2023"/>
      </w:tblPr>
      <w:tblGrid>
        <w:gridCol w:w="4209"/>
        <w:gridCol w:w="967"/>
        <w:gridCol w:w="890"/>
        <w:gridCol w:w="890"/>
        <w:gridCol w:w="890"/>
        <w:gridCol w:w="890"/>
        <w:gridCol w:w="892"/>
      </w:tblGrid>
      <w:tr w:rsidR="00513570" w:rsidRPr="00513570" w14:paraId="44AA460E" w14:textId="77777777" w:rsidTr="00513570">
        <w:trPr>
          <w:trHeight w:val="330"/>
          <w:tblHeader/>
        </w:trPr>
        <w:tc>
          <w:tcPr>
            <w:tcW w:w="4209" w:type="dxa"/>
            <w:shd w:val="clear" w:color="auto" w:fill="D9D9D9" w:themeFill="background1" w:themeFillShade="D9"/>
            <w:hideMark/>
          </w:tcPr>
          <w:p w14:paraId="0E526CE7" w14:textId="77777777" w:rsidR="00513570" w:rsidRPr="00513570" w:rsidRDefault="00513570" w:rsidP="00513570">
            <w:pPr>
              <w:pStyle w:val="Heading2"/>
              <w:rPr>
                <w:b w:val="0"/>
              </w:rPr>
            </w:pPr>
            <w:r w:rsidRPr="00513570">
              <w:rPr>
                <w:b w:val="0"/>
              </w:rPr>
              <w:t>Crime/Offence</w:t>
            </w:r>
          </w:p>
        </w:tc>
        <w:tc>
          <w:tcPr>
            <w:tcW w:w="967" w:type="dxa"/>
            <w:shd w:val="clear" w:color="auto" w:fill="D9D9D9" w:themeFill="background1" w:themeFillShade="D9"/>
            <w:hideMark/>
          </w:tcPr>
          <w:p w14:paraId="0B288CF3" w14:textId="77777777" w:rsidR="00513570" w:rsidRPr="00513570" w:rsidRDefault="00513570" w:rsidP="00513570">
            <w:pPr>
              <w:pStyle w:val="Heading2"/>
              <w:rPr>
                <w:b w:val="0"/>
              </w:rPr>
            </w:pPr>
            <w:r w:rsidRPr="00513570">
              <w:rPr>
                <w:b w:val="0"/>
              </w:rPr>
              <w:t>2018</w:t>
            </w:r>
          </w:p>
        </w:tc>
        <w:tc>
          <w:tcPr>
            <w:tcW w:w="890" w:type="dxa"/>
            <w:shd w:val="clear" w:color="auto" w:fill="D9D9D9" w:themeFill="background1" w:themeFillShade="D9"/>
            <w:hideMark/>
          </w:tcPr>
          <w:p w14:paraId="2DB3EE24" w14:textId="77777777" w:rsidR="00513570" w:rsidRPr="00513570" w:rsidRDefault="00513570" w:rsidP="00513570">
            <w:pPr>
              <w:pStyle w:val="Heading2"/>
              <w:rPr>
                <w:b w:val="0"/>
              </w:rPr>
            </w:pPr>
            <w:r w:rsidRPr="00513570">
              <w:rPr>
                <w:b w:val="0"/>
              </w:rPr>
              <w:t>2019</w:t>
            </w:r>
          </w:p>
        </w:tc>
        <w:tc>
          <w:tcPr>
            <w:tcW w:w="890" w:type="dxa"/>
            <w:shd w:val="clear" w:color="auto" w:fill="D9D9D9" w:themeFill="background1" w:themeFillShade="D9"/>
            <w:hideMark/>
          </w:tcPr>
          <w:p w14:paraId="6AC3A6D4" w14:textId="77777777" w:rsidR="00513570" w:rsidRPr="00513570" w:rsidRDefault="00513570" w:rsidP="00513570">
            <w:pPr>
              <w:pStyle w:val="Heading2"/>
              <w:rPr>
                <w:b w:val="0"/>
              </w:rPr>
            </w:pPr>
            <w:r w:rsidRPr="00513570">
              <w:rPr>
                <w:b w:val="0"/>
              </w:rPr>
              <w:t>2020</w:t>
            </w:r>
          </w:p>
        </w:tc>
        <w:tc>
          <w:tcPr>
            <w:tcW w:w="890" w:type="dxa"/>
            <w:shd w:val="clear" w:color="auto" w:fill="D9D9D9" w:themeFill="background1" w:themeFillShade="D9"/>
            <w:hideMark/>
          </w:tcPr>
          <w:p w14:paraId="6EE4055B" w14:textId="77777777" w:rsidR="00513570" w:rsidRPr="00513570" w:rsidRDefault="00513570" w:rsidP="00513570">
            <w:pPr>
              <w:pStyle w:val="Heading2"/>
              <w:rPr>
                <w:b w:val="0"/>
              </w:rPr>
            </w:pPr>
            <w:r w:rsidRPr="00513570">
              <w:rPr>
                <w:b w:val="0"/>
              </w:rPr>
              <w:t>2021</w:t>
            </w:r>
          </w:p>
        </w:tc>
        <w:tc>
          <w:tcPr>
            <w:tcW w:w="890" w:type="dxa"/>
            <w:shd w:val="clear" w:color="auto" w:fill="D9D9D9" w:themeFill="background1" w:themeFillShade="D9"/>
            <w:hideMark/>
          </w:tcPr>
          <w:p w14:paraId="3CAE54F1" w14:textId="77777777" w:rsidR="00513570" w:rsidRPr="00513570" w:rsidRDefault="00513570" w:rsidP="00513570">
            <w:pPr>
              <w:pStyle w:val="Heading2"/>
              <w:rPr>
                <w:b w:val="0"/>
              </w:rPr>
            </w:pPr>
            <w:r w:rsidRPr="00513570">
              <w:rPr>
                <w:b w:val="0"/>
              </w:rPr>
              <w:t>2022</w:t>
            </w:r>
          </w:p>
        </w:tc>
        <w:tc>
          <w:tcPr>
            <w:tcW w:w="892" w:type="dxa"/>
            <w:shd w:val="clear" w:color="auto" w:fill="D9D9D9" w:themeFill="background1" w:themeFillShade="D9"/>
            <w:hideMark/>
          </w:tcPr>
          <w:p w14:paraId="06FD7626" w14:textId="427BA25E" w:rsidR="00513570" w:rsidRPr="00513570" w:rsidRDefault="00513570" w:rsidP="00513570">
            <w:pPr>
              <w:pStyle w:val="Heading2"/>
              <w:rPr>
                <w:b w:val="0"/>
              </w:rPr>
            </w:pPr>
            <w:r w:rsidRPr="00513570">
              <w:rPr>
                <w:b w:val="0"/>
              </w:rPr>
              <w:t>2023</w:t>
            </w:r>
          </w:p>
        </w:tc>
      </w:tr>
      <w:tr w:rsidR="00513570" w:rsidRPr="00513570" w14:paraId="0323FEAE" w14:textId="77777777" w:rsidTr="00513570">
        <w:trPr>
          <w:trHeight w:val="289"/>
          <w:tblHeader/>
        </w:trPr>
        <w:tc>
          <w:tcPr>
            <w:tcW w:w="4209" w:type="dxa"/>
            <w:hideMark/>
          </w:tcPr>
          <w:p w14:paraId="10A56873" w14:textId="77777777" w:rsidR="00513570" w:rsidRPr="00513570" w:rsidRDefault="00513570" w:rsidP="00513570">
            <w:pPr>
              <w:pStyle w:val="Heading2"/>
              <w:rPr>
                <w:b w:val="0"/>
              </w:rPr>
            </w:pPr>
            <w:r w:rsidRPr="00513570">
              <w:rPr>
                <w:b w:val="0"/>
              </w:rPr>
              <w:t>Procuration (excluding homosexual acts)</w:t>
            </w:r>
          </w:p>
        </w:tc>
        <w:tc>
          <w:tcPr>
            <w:tcW w:w="967" w:type="dxa"/>
            <w:hideMark/>
          </w:tcPr>
          <w:p w14:paraId="34A4B7C7" w14:textId="77777777" w:rsidR="00513570" w:rsidRPr="00513570" w:rsidRDefault="00513570" w:rsidP="00513570">
            <w:pPr>
              <w:pStyle w:val="Heading2"/>
              <w:rPr>
                <w:b w:val="0"/>
              </w:rPr>
            </w:pPr>
            <w:r w:rsidRPr="00513570">
              <w:rPr>
                <w:b w:val="0"/>
              </w:rPr>
              <w:t>0</w:t>
            </w:r>
          </w:p>
        </w:tc>
        <w:tc>
          <w:tcPr>
            <w:tcW w:w="890" w:type="dxa"/>
            <w:hideMark/>
          </w:tcPr>
          <w:p w14:paraId="2E2B2962" w14:textId="77777777" w:rsidR="00513570" w:rsidRPr="00513570" w:rsidRDefault="00513570" w:rsidP="00513570">
            <w:pPr>
              <w:pStyle w:val="Heading2"/>
              <w:rPr>
                <w:b w:val="0"/>
              </w:rPr>
            </w:pPr>
            <w:r w:rsidRPr="00513570">
              <w:rPr>
                <w:b w:val="0"/>
              </w:rPr>
              <w:t>0</w:t>
            </w:r>
          </w:p>
        </w:tc>
        <w:tc>
          <w:tcPr>
            <w:tcW w:w="890" w:type="dxa"/>
            <w:hideMark/>
          </w:tcPr>
          <w:p w14:paraId="48DF5125" w14:textId="77777777" w:rsidR="00513570" w:rsidRPr="00513570" w:rsidRDefault="00513570" w:rsidP="00513570">
            <w:pPr>
              <w:pStyle w:val="Heading2"/>
              <w:rPr>
                <w:b w:val="0"/>
              </w:rPr>
            </w:pPr>
            <w:r w:rsidRPr="00513570">
              <w:rPr>
                <w:b w:val="0"/>
              </w:rPr>
              <w:t>0</w:t>
            </w:r>
          </w:p>
        </w:tc>
        <w:tc>
          <w:tcPr>
            <w:tcW w:w="890" w:type="dxa"/>
            <w:noWrap/>
            <w:hideMark/>
          </w:tcPr>
          <w:p w14:paraId="3A38C94A" w14:textId="77777777" w:rsidR="00513570" w:rsidRPr="00513570" w:rsidRDefault="00513570" w:rsidP="00513570">
            <w:pPr>
              <w:pStyle w:val="Heading2"/>
              <w:rPr>
                <w:b w:val="0"/>
              </w:rPr>
            </w:pPr>
            <w:r w:rsidRPr="00513570">
              <w:rPr>
                <w:b w:val="0"/>
              </w:rPr>
              <w:t>0</w:t>
            </w:r>
          </w:p>
        </w:tc>
        <w:tc>
          <w:tcPr>
            <w:tcW w:w="890" w:type="dxa"/>
            <w:noWrap/>
            <w:hideMark/>
          </w:tcPr>
          <w:p w14:paraId="2F8EF559" w14:textId="77777777" w:rsidR="00513570" w:rsidRPr="00513570" w:rsidRDefault="00513570" w:rsidP="00513570">
            <w:pPr>
              <w:pStyle w:val="Heading2"/>
              <w:rPr>
                <w:b w:val="0"/>
              </w:rPr>
            </w:pPr>
            <w:r w:rsidRPr="00513570">
              <w:rPr>
                <w:b w:val="0"/>
              </w:rPr>
              <w:t>0</w:t>
            </w:r>
          </w:p>
        </w:tc>
        <w:tc>
          <w:tcPr>
            <w:tcW w:w="892" w:type="dxa"/>
            <w:noWrap/>
            <w:hideMark/>
          </w:tcPr>
          <w:p w14:paraId="1A672C87" w14:textId="77777777" w:rsidR="00513570" w:rsidRPr="00513570" w:rsidRDefault="00513570" w:rsidP="00513570">
            <w:pPr>
              <w:pStyle w:val="Heading2"/>
              <w:rPr>
                <w:b w:val="0"/>
              </w:rPr>
            </w:pPr>
            <w:r w:rsidRPr="00513570">
              <w:rPr>
                <w:b w:val="0"/>
              </w:rPr>
              <w:t>0</w:t>
            </w:r>
          </w:p>
        </w:tc>
      </w:tr>
      <w:tr w:rsidR="00513570" w:rsidRPr="00513570" w14:paraId="484A7E2A" w14:textId="77777777" w:rsidTr="00513570">
        <w:trPr>
          <w:trHeight w:val="315"/>
          <w:tblHeader/>
        </w:trPr>
        <w:tc>
          <w:tcPr>
            <w:tcW w:w="4209" w:type="dxa"/>
            <w:noWrap/>
            <w:hideMark/>
          </w:tcPr>
          <w:p w14:paraId="16EDFF34" w14:textId="77777777" w:rsidR="00513570" w:rsidRPr="00513570" w:rsidRDefault="00513570" w:rsidP="00513570">
            <w:pPr>
              <w:pStyle w:val="Heading2"/>
              <w:rPr>
                <w:b w:val="0"/>
              </w:rPr>
            </w:pPr>
            <w:r w:rsidRPr="00513570">
              <w:rPr>
                <w:b w:val="0"/>
              </w:rPr>
              <w:t>Brothel keeping</w:t>
            </w:r>
          </w:p>
        </w:tc>
        <w:tc>
          <w:tcPr>
            <w:tcW w:w="967" w:type="dxa"/>
            <w:noWrap/>
            <w:hideMark/>
          </w:tcPr>
          <w:p w14:paraId="436424E4" w14:textId="77777777" w:rsidR="00513570" w:rsidRPr="00513570" w:rsidRDefault="00513570" w:rsidP="00513570">
            <w:pPr>
              <w:pStyle w:val="Heading2"/>
              <w:rPr>
                <w:b w:val="0"/>
              </w:rPr>
            </w:pPr>
            <w:r w:rsidRPr="00513570">
              <w:rPr>
                <w:b w:val="0"/>
              </w:rPr>
              <w:t>7</w:t>
            </w:r>
          </w:p>
        </w:tc>
        <w:tc>
          <w:tcPr>
            <w:tcW w:w="890" w:type="dxa"/>
            <w:noWrap/>
            <w:hideMark/>
          </w:tcPr>
          <w:p w14:paraId="73E815BE" w14:textId="77777777" w:rsidR="00513570" w:rsidRPr="00513570" w:rsidRDefault="00513570" w:rsidP="00513570">
            <w:pPr>
              <w:pStyle w:val="Heading2"/>
              <w:rPr>
                <w:b w:val="0"/>
              </w:rPr>
            </w:pPr>
            <w:r w:rsidRPr="00513570">
              <w:rPr>
                <w:b w:val="0"/>
              </w:rPr>
              <w:t>8</w:t>
            </w:r>
          </w:p>
        </w:tc>
        <w:tc>
          <w:tcPr>
            <w:tcW w:w="890" w:type="dxa"/>
            <w:noWrap/>
            <w:hideMark/>
          </w:tcPr>
          <w:p w14:paraId="29970ED7" w14:textId="77777777" w:rsidR="00513570" w:rsidRPr="00513570" w:rsidRDefault="00513570" w:rsidP="00513570">
            <w:pPr>
              <w:pStyle w:val="Heading2"/>
              <w:rPr>
                <w:b w:val="0"/>
              </w:rPr>
            </w:pPr>
            <w:r w:rsidRPr="00513570">
              <w:rPr>
                <w:b w:val="0"/>
              </w:rPr>
              <w:t>15</w:t>
            </w:r>
          </w:p>
        </w:tc>
        <w:tc>
          <w:tcPr>
            <w:tcW w:w="890" w:type="dxa"/>
            <w:noWrap/>
            <w:hideMark/>
          </w:tcPr>
          <w:p w14:paraId="2321087A" w14:textId="77777777" w:rsidR="00513570" w:rsidRPr="00513570" w:rsidRDefault="00513570" w:rsidP="00513570">
            <w:pPr>
              <w:pStyle w:val="Heading2"/>
              <w:rPr>
                <w:b w:val="0"/>
              </w:rPr>
            </w:pPr>
            <w:r w:rsidRPr="00513570">
              <w:rPr>
                <w:b w:val="0"/>
              </w:rPr>
              <w:t>28</w:t>
            </w:r>
          </w:p>
        </w:tc>
        <w:tc>
          <w:tcPr>
            <w:tcW w:w="890" w:type="dxa"/>
            <w:noWrap/>
            <w:hideMark/>
          </w:tcPr>
          <w:p w14:paraId="454EF6E7" w14:textId="77777777" w:rsidR="00513570" w:rsidRPr="00513570" w:rsidRDefault="00513570" w:rsidP="00513570">
            <w:pPr>
              <w:pStyle w:val="Heading2"/>
              <w:rPr>
                <w:b w:val="0"/>
              </w:rPr>
            </w:pPr>
            <w:r w:rsidRPr="00513570">
              <w:rPr>
                <w:b w:val="0"/>
              </w:rPr>
              <w:t>13</w:t>
            </w:r>
          </w:p>
        </w:tc>
        <w:tc>
          <w:tcPr>
            <w:tcW w:w="892" w:type="dxa"/>
            <w:noWrap/>
            <w:hideMark/>
          </w:tcPr>
          <w:p w14:paraId="0162D9CF" w14:textId="77777777" w:rsidR="00513570" w:rsidRPr="00513570" w:rsidRDefault="00513570" w:rsidP="00513570">
            <w:pPr>
              <w:pStyle w:val="Heading2"/>
              <w:rPr>
                <w:b w:val="0"/>
              </w:rPr>
            </w:pPr>
            <w:r w:rsidRPr="00513570">
              <w:rPr>
                <w:b w:val="0"/>
              </w:rPr>
              <w:t>5</w:t>
            </w:r>
          </w:p>
        </w:tc>
      </w:tr>
      <w:tr w:rsidR="00513570" w:rsidRPr="00513570" w14:paraId="13928A82" w14:textId="77777777" w:rsidTr="00513570">
        <w:trPr>
          <w:trHeight w:val="315"/>
          <w:tblHeader/>
        </w:trPr>
        <w:tc>
          <w:tcPr>
            <w:tcW w:w="4209" w:type="dxa"/>
            <w:noWrap/>
            <w:hideMark/>
          </w:tcPr>
          <w:p w14:paraId="6CD6F24A" w14:textId="77777777" w:rsidR="00513570" w:rsidRPr="00513570" w:rsidRDefault="00513570" w:rsidP="00513570">
            <w:pPr>
              <w:pStyle w:val="Heading2"/>
              <w:rPr>
                <w:b w:val="0"/>
              </w:rPr>
            </w:pPr>
            <w:r w:rsidRPr="00513570">
              <w:rPr>
                <w:b w:val="0"/>
              </w:rPr>
              <w:t>Immoral traffic</w:t>
            </w:r>
          </w:p>
        </w:tc>
        <w:tc>
          <w:tcPr>
            <w:tcW w:w="967" w:type="dxa"/>
            <w:noWrap/>
            <w:hideMark/>
          </w:tcPr>
          <w:p w14:paraId="0D19EECE" w14:textId="77777777" w:rsidR="00513570" w:rsidRPr="00513570" w:rsidRDefault="00513570" w:rsidP="00513570">
            <w:pPr>
              <w:pStyle w:val="Heading2"/>
              <w:rPr>
                <w:b w:val="0"/>
              </w:rPr>
            </w:pPr>
            <w:r w:rsidRPr="00513570">
              <w:rPr>
                <w:b w:val="0"/>
              </w:rPr>
              <w:t>22</w:t>
            </w:r>
          </w:p>
        </w:tc>
        <w:tc>
          <w:tcPr>
            <w:tcW w:w="890" w:type="dxa"/>
            <w:noWrap/>
            <w:hideMark/>
          </w:tcPr>
          <w:p w14:paraId="36EB1A4C" w14:textId="77777777" w:rsidR="00513570" w:rsidRPr="00513570" w:rsidRDefault="00513570" w:rsidP="00513570">
            <w:pPr>
              <w:pStyle w:val="Heading2"/>
              <w:rPr>
                <w:b w:val="0"/>
              </w:rPr>
            </w:pPr>
            <w:r w:rsidRPr="00513570">
              <w:rPr>
                <w:b w:val="0"/>
              </w:rPr>
              <w:t>17</w:t>
            </w:r>
          </w:p>
        </w:tc>
        <w:tc>
          <w:tcPr>
            <w:tcW w:w="890" w:type="dxa"/>
            <w:noWrap/>
            <w:hideMark/>
          </w:tcPr>
          <w:p w14:paraId="745C97B1" w14:textId="77777777" w:rsidR="00513570" w:rsidRPr="00513570" w:rsidRDefault="00513570" w:rsidP="00513570">
            <w:pPr>
              <w:pStyle w:val="Heading2"/>
              <w:rPr>
                <w:b w:val="0"/>
              </w:rPr>
            </w:pPr>
            <w:r w:rsidRPr="00513570">
              <w:rPr>
                <w:b w:val="0"/>
              </w:rPr>
              <w:t>19</w:t>
            </w:r>
          </w:p>
        </w:tc>
        <w:tc>
          <w:tcPr>
            <w:tcW w:w="890" w:type="dxa"/>
            <w:noWrap/>
            <w:hideMark/>
          </w:tcPr>
          <w:p w14:paraId="1F346973" w14:textId="77777777" w:rsidR="00513570" w:rsidRPr="00513570" w:rsidRDefault="00513570" w:rsidP="00513570">
            <w:pPr>
              <w:pStyle w:val="Heading2"/>
              <w:rPr>
                <w:b w:val="0"/>
              </w:rPr>
            </w:pPr>
            <w:r w:rsidRPr="00513570">
              <w:rPr>
                <w:b w:val="0"/>
              </w:rPr>
              <w:t>31</w:t>
            </w:r>
          </w:p>
        </w:tc>
        <w:tc>
          <w:tcPr>
            <w:tcW w:w="890" w:type="dxa"/>
            <w:noWrap/>
            <w:hideMark/>
          </w:tcPr>
          <w:p w14:paraId="38BE15E7" w14:textId="77777777" w:rsidR="00513570" w:rsidRPr="00513570" w:rsidRDefault="00513570" w:rsidP="00513570">
            <w:pPr>
              <w:pStyle w:val="Heading2"/>
              <w:rPr>
                <w:b w:val="0"/>
              </w:rPr>
            </w:pPr>
            <w:r w:rsidRPr="00513570">
              <w:rPr>
                <w:b w:val="0"/>
              </w:rPr>
              <w:t>7</w:t>
            </w:r>
          </w:p>
        </w:tc>
        <w:tc>
          <w:tcPr>
            <w:tcW w:w="892" w:type="dxa"/>
            <w:noWrap/>
            <w:hideMark/>
          </w:tcPr>
          <w:p w14:paraId="6F5B1070" w14:textId="77777777" w:rsidR="00513570" w:rsidRPr="00513570" w:rsidRDefault="00513570" w:rsidP="00513570">
            <w:pPr>
              <w:pStyle w:val="Heading2"/>
              <w:rPr>
                <w:b w:val="0"/>
              </w:rPr>
            </w:pPr>
            <w:r w:rsidRPr="00513570">
              <w:rPr>
                <w:b w:val="0"/>
              </w:rPr>
              <w:t>11</w:t>
            </w:r>
          </w:p>
        </w:tc>
      </w:tr>
      <w:tr w:rsidR="00513570" w:rsidRPr="00513570" w14:paraId="47B1255E" w14:textId="77777777" w:rsidTr="00513570">
        <w:trPr>
          <w:trHeight w:val="315"/>
          <w:tblHeader/>
        </w:trPr>
        <w:tc>
          <w:tcPr>
            <w:tcW w:w="4209" w:type="dxa"/>
            <w:noWrap/>
            <w:hideMark/>
          </w:tcPr>
          <w:p w14:paraId="77D84D67" w14:textId="77777777" w:rsidR="00513570" w:rsidRPr="00513570" w:rsidRDefault="00513570" w:rsidP="00513570">
            <w:pPr>
              <w:pStyle w:val="Heading2"/>
              <w:rPr>
                <w:b w:val="0"/>
              </w:rPr>
            </w:pPr>
            <w:r w:rsidRPr="00513570">
              <w:rPr>
                <w:b w:val="0"/>
              </w:rPr>
              <w:t>Offences related to prostitution</w:t>
            </w:r>
          </w:p>
        </w:tc>
        <w:tc>
          <w:tcPr>
            <w:tcW w:w="967" w:type="dxa"/>
            <w:noWrap/>
            <w:hideMark/>
          </w:tcPr>
          <w:p w14:paraId="401E60C1" w14:textId="77777777" w:rsidR="00513570" w:rsidRPr="00513570" w:rsidRDefault="00513570" w:rsidP="00513570">
            <w:pPr>
              <w:pStyle w:val="Heading2"/>
              <w:rPr>
                <w:b w:val="0"/>
              </w:rPr>
            </w:pPr>
            <w:r w:rsidRPr="00513570">
              <w:rPr>
                <w:b w:val="0"/>
              </w:rPr>
              <w:t>38</w:t>
            </w:r>
          </w:p>
        </w:tc>
        <w:tc>
          <w:tcPr>
            <w:tcW w:w="890" w:type="dxa"/>
            <w:noWrap/>
            <w:hideMark/>
          </w:tcPr>
          <w:p w14:paraId="68729B29" w14:textId="77777777" w:rsidR="00513570" w:rsidRPr="00513570" w:rsidRDefault="00513570" w:rsidP="00513570">
            <w:pPr>
              <w:pStyle w:val="Heading2"/>
              <w:rPr>
                <w:b w:val="0"/>
              </w:rPr>
            </w:pPr>
            <w:r w:rsidRPr="00513570">
              <w:rPr>
                <w:b w:val="0"/>
              </w:rPr>
              <w:t>35</w:t>
            </w:r>
          </w:p>
        </w:tc>
        <w:tc>
          <w:tcPr>
            <w:tcW w:w="890" w:type="dxa"/>
            <w:noWrap/>
            <w:hideMark/>
          </w:tcPr>
          <w:p w14:paraId="0FB765F0" w14:textId="77777777" w:rsidR="00513570" w:rsidRPr="00513570" w:rsidRDefault="00513570" w:rsidP="00513570">
            <w:pPr>
              <w:pStyle w:val="Heading2"/>
              <w:rPr>
                <w:b w:val="0"/>
              </w:rPr>
            </w:pPr>
            <w:r w:rsidRPr="00513570">
              <w:rPr>
                <w:b w:val="0"/>
              </w:rPr>
              <w:t>4</w:t>
            </w:r>
          </w:p>
        </w:tc>
        <w:tc>
          <w:tcPr>
            <w:tcW w:w="890" w:type="dxa"/>
            <w:noWrap/>
            <w:hideMark/>
          </w:tcPr>
          <w:p w14:paraId="09CE6D33" w14:textId="77777777" w:rsidR="00513570" w:rsidRPr="00513570" w:rsidRDefault="00513570" w:rsidP="00513570">
            <w:pPr>
              <w:pStyle w:val="Heading2"/>
              <w:rPr>
                <w:b w:val="0"/>
              </w:rPr>
            </w:pPr>
            <w:r w:rsidRPr="00513570">
              <w:rPr>
                <w:b w:val="0"/>
              </w:rPr>
              <w:t>7</w:t>
            </w:r>
          </w:p>
        </w:tc>
        <w:tc>
          <w:tcPr>
            <w:tcW w:w="890" w:type="dxa"/>
            <w:noWrap/>
            <w:hideMark/>
          </w:tcPr>
          <w:p w14:paraId="4F3FFC2B" w14:textId="77777777" w:rsidR="00513570" w:rsidRPr="00513570" w:rsidRDefault="00513570" w:rsidP="00513570">
            <w:pPr>
              <w:pStyle w:val="Heading2"/>
              <w:rPr>
                <w:b w:val="0"/>
              </w:rPr>
            </w:pPr>
            <w:r w:rsidRPr="00513570">
              <w:rPr>
                <w:b w:val="0"/>
              </w:rPr>
              <w:t>6</w:t>
            </w:r>
          </w:p>
        </w:tc>
        <w:tc>
          <w:tcPr>
            <w:tcW w:w="892" w:type="dxa"/>
            <w:noWrap/>
            <w:hideMark/>
          </w:tcPr>
          <w:p w14:paraId="64B9D1C3" w14:textId="77777777" w:rsidR="00513570" w:rsidRPr="00513570" w:rsidRDefault="00513570" w:rsidP="00513570">
            <w:pPr>
              <w:pStyle w:val="Heading2"/>
              <w:rPr>
                <w:b w:val="0"/>
              </w:rPr>
            </w:pPr>
            <w:r w:rsidRPr="00513570">
              <w:rPr>
                <w:b w:val="0"/>
              </w:rPr>
              <w:t>4</w:t>
            </w:r>
          </w:p>
        </w:tc>
      </w:tr>
      <w:tr w:rsidR="00513570" w:rsidRPr="00513570" w14:paraId="31D6913F" w14:textId="77777777" w:rsidTr="00513570">
        <w:trPr>
          <w:trHeight w:val="315"/>
          <w:tblHeader/>
        </w:trPr>
        <w:tc>
          <w:tcPr>
            <w:tcW w:w="4209" w:type="dxa"/>
            <w:noWrap/>
            <w:hideMark/>
          </w:tcPr>
          <w:p w14:paraId="71F366D4" w14:textId="460ACE82" w:rsidR="00513570" w:rsidRPr="00513570" w:rsidRDefault="00513570" w:rsidP="00513570">
            <w:pPr>
              <w:pStyle w:val="Heading2"/>
              <w:rPr>
                <w:b w:val="0"/>
              </w:rPr>
            </w:pPr>
            <w:r w:rsidRPr="00513570">
              <w:rPr>
                <w:b w:val="0"/>
              </w:rPr>
              <w:t xml:space="preserve">Procuration </w:t>
            </w:r>
            <w:r w:rsidR="008B644A">
              <w:rPr>
                <w:b w:val="0"/>
              </w:rPr>
              <w:t>–</w:t>
            </w:r>
            <w:r w:rsidRPr="00513570">
              <w:rPr>
                <w:b w:val="0"/>
              </w:rPr>
              <w:t xml:space="preserve"> </w:t>
            </w:r>
            <w:r w:rsidR="008B644A">
              <w:rPr>
                <w:b w:val="0"/>
              </w:rPr>
              <w:t xml:space="preserve">of </w:t>
            </w:r>
            <w:r w:rsidRPr="00513570">
              <w:rPr>
                <w:b w:val="0"/>
              </w:rPr>
              <w:t>homosexual acts</w:t>
            </w:r>
          </w:p>
        </w:tc>
        <w:tc>
          <w:tcPr>
            <w:tcW w:w="967" w:type="dxa"/>
            <w:noWrap/>
            <w:hideMark/>
          </w:tcPr>
          <w:p w14:paraId="21BCD17F" w14:textId="77777777" w:rsidR="00513570" w:rsidRPr="00513570" w:rsidRDefault="00513570" w:rsidP="00513570">
            <w:pPr>
              <w:pStyle w:val="Heading2"/>
              <w:rPr>
                <w:b w:val="0"/>
              </w:rPr>
            </w:pPr>
            <w:r w:rsidRPr="00513570">
              <w:rPr>
                <w:b w:val="0"/>
              </w:rPr>
              <w:t>9</w:t>
            </w:r>
          </w:p>
        </w:tc>
        <w:tc>
          <w:tcPr>
            <w:tcW w:w="890" w:type="dxa"/>
            <w:noWrap/>
            <w:hideMark/>
          </w:tcPr>
          <w:p w14:paraId="63BDBFFD" w14:textId="77777777" w:rsidR="00513570" w:rsidRPr="00513570" w:rsidRDefault="00513570" w:rsidP="00513570">
            <w:pPr>
              <w:pStyle w:val="Heading2"/>
              <w:rPr>
                <w:b w:val="0"/>
              </w:rPr>
            </w:pPr>
            <w:r w:rsidRPr="00513570">
              <w:rPr>
                <w:b w:val="0"/>
              </w:rPr>
              <w:t>5</w:t>
            </w:r>
          </w:p>
        </w:tc>
        <w:tc>
          <w:tcPr>
            <w:tcW w:w="890" w:type="dxa"/>
            <w:noWrap/>
            <w:hideMark/>
          </w:tcPr>
          <w:p w14:paraId="017B385D" w14:textId="77777777" w:rsidR="00513570" w:rsidRPr="00513570" w:rsidRDefault="00513570" w:rsidP="00513570">
            <w:pPr>
              <w:pStyle w:val="Heading2"/>
              <w:rPr>
                <w:b w:val="0"/>
              </w:rPr>
            </w:pPr>
            <w:r w:rsidRPr="00513570">
              <w:rPr>
                <w:b w:val="0"/>
              </w:rPr>
              <w:t>10</w:t>
            </w:r>
          </w:p>
        </w:tc>
        <w:tc>
          <w:tcPr>
            <w:tcW w:w="890" w:type="dxa"/>
            <w:noWrap/>
            <w:hideMark/>
          </w:tcPr>
          <w:p w14:paraId="6F2DE707" w14:textId="77777777" w:rsidR="00513570" w:rsidRPr="00513570" w:rsidRDefault="00513570" w:rsidP="00513570">
            <w:pPr>
              <w:pStyle w:val="Heading2"/>
              <w:rPr>
                <w:b w:val="0"/>
              </w:rPr>
            </w:pPr>
            <w:r w:rsidRPr="00513570">
              <w:rPr>
                <w:b w:val="0"/>
              </w:rPr>
              <w:t>7</w:t>
            </w:r>
          </w:p>
        </w:tc>
        <w:tc>
          <w:tcPr>
            <w:tcW w:w="890" w:type="dxa"/>
            <w:noWrap/>
            <w:hideMark/>
          </w:tcPr>
          <w:p w14:paraId="4F04EDEE" w14:textId="77777777" w:rsidR="00513570" w:rsidRPr="00513570" w:rsidRDefault="00513570" w:rsidP="00513570">
            <w:pPr>
              <w:pStyle w:val="Heading2"/>
              <w:rPr>
                <w:b w:val="0"/>
              </w:rPr>
            </w:pPr>
            <w:r w:rsidRPr="00513570">
              <w:rPr>
                <w:b w:val="0"/>
              </w:rPr>
              <w:t>6</w:t>
            </w:r>
          </w:p>
        </w:tc>
        <w:tc>
          <w:tcPr>
            <w:tcW w:w="892" w:type="dxa"/>
            <w:noWrap/>
            <w:hideMark/>
          </w:tcPr>
          <w:p w14:paraId="0B28A88B" w14:textId="77777777" w:rsidR="00513570" w:rsidRPr="00513570" w:rsidRDefault="00513570" w:rsidP="00513570">
            <w:pPr>
              <w:pStyle w:val="Heading2"/>
              <w:rPr>
                <w:b w:val="0"/>
              </w:rPr>
            </w:pPr>
            <w:r w:rsidRPr="00513570">
              <w:rPr>
                <w:b w:val="0"/>
              </w:rPr>
              <w:t>0</w:t>
            </w:r>
          </w:p>
        </w:tc>
      </w:tr>
      <w:tr w:rsidR="00513570" w:rsidRPr="00513570" w14:paraId="17025C8E" w14:textId="77777777" w:rsidTr="00513570">
        <w:trPr>
          <w:trHeight w:val="289"/>
          <w:tblHeader/>
        </w:trPr>
        <w:tc>
          <w:tcPr>
            <w:tcW w:w="4209" w:type="dxa"/>
            <w:hideMark/>
          </w:tcPr>
          <w:p w14:paraId="357127C4" w14:textId="77777777" w:rsidR="00513570" w:rsidRPr="00513570" w:rsidRDefault="00513570" w:rsidP="00513570">
            <w:pPr>
              <w:pStyle w:val="Heading2"/>
              <w:rPr>
                <w:b w:val="0"/>
              </w:rPr>
            </w:pPr>
            <w:r w:rsidRPr="00513570">
              <w:rPr>
                <w:b w:val="0"/>
              </w:rPr>
              <w:t>Total</w:t>
            </w:r>
          </w:p>
        </w:tc>
        <w:tc>
          <w:tcPr>
            <w:tcW w:w="967" w:type="dxa"/>
            <w:hideMark/>
          </w:tcPr>
          <w:p w14:paraId="510F5EDF" w14:textId="77777777" w:rsidR="00513570" w:rsidRPr="00513570" w:rsidRDefault="00513570" w:rsidP="00513570">
            <w:pPr>
              <w:pStyle w:val="Heading2"/>
              <w:rPr>
                <w:b w:val="0"/>
              </w:rPr>
            </w:pPr>
            <w:r w:rsidRPr="00513570">
              <w:rPr>
                <w:b w:val="0"/>
              </w:rPr>
              <w:t>76</w:t>
            </w:r>
          </w:p>
        </w:tc>
        <w:tc>
          <w:tcPr>
            <w:tcW w:w="890" w:type="dxa"/>
            <w:hideMark/>
          </w:tcPr>
          <w:p w14:paraId="55B77497" w14:textId="77777777" w:rsidR="00513570" w:rsidRPr="00513570" w:rsidRDefault="00513570" w:rsidP="00513570">
            <w:pPr>
              <w:pStyle w:val="Heading2"/>
              <w:rPr>
                <w:b w:val="0"/>
              </w:rPr>
            </w:pPr>
            <w:r w:rsidRPr="00513570">
              <w:rPr>
                <w:b w:val="0"/>
              </w:rPr>
              <w:t>65</w:t>
            </w:r>
          </w:p>
        </w:tc>
        <w:tc>
          <w:tcPr>
            <w:tcW w:w="890" w:type="dxa"/>
            <w:hideMark/>
          </w:tcPr>
          <w:p w14:paraId="7A00AE0D" w14:textId="77777777" w:rsidR="00513570" w:rsidRPr="00513570" w:rsidRDefault="00513570" w:rsidP="00513570">
            <w:pPr>
              <w:pStyle w:val="Heading2"/>
              <w:rPr>
                <w:b w:val="0"/>
              </w:rPr>
            </w:pPr>
            <w:r w:rsidRPr="00513570">
              <w:rPr>
                <w:b w:val="0"/>
              </w:rPr>
              <w:t>48</w:t>
            </w:r>
          </w:p>
        </w:tc>
        <w:tc>
          <w:tcPr>
            <w:tcW w:w="890" w:type="dxa"/>
            <w:hideMark/>
          </w:tcPr>
          <w:p w14:paraId="072229D4" w14:textId="77777777" w:rsidR="00513570" w:rsidRPr="00513570" w:rsidRDefault="00513570" w:rsidP="00513570">
            <w:pPr>
              <w:pStyle w:val="Heading2"/>
              <w:rPr>
                <w:b w:val="0"/>
              </w:rPr>
            </w:pPr>
            <w:r w:rsidRPr="00513570">
              <w:rPr>
                <w:b w:val="0"/>
              </w:rPr>
              <w:t>73</w:t>
            </w:r>
          </w:p>
        </w:tc>
        <w:tc>
          <w:tcPr>
            <w:tcW w:w="890" w:type="dxa"/>
            <w:hideMark/>
          </w:tcPr>
          <w:p w14:paraId="44AB5C4B" w14:textId="77777777" w:rsidR="00513570" w:rsidRPr="00513570" w:rsidRDefault="00513570" w:rsidP="00513570">
            <w:pPr>
              <w:pStyle w:val="Heading2"/>
              <w:rPr>
                <w:b w:val="0"/>
              </w:rPr>
            </w:pPr>
            <w:r w:rsidRPr="00513570">
              <w:rPr>
                <w:b w:val="0"/>
              </w:rPr>
              <w:t>32</w:t>
            </w:r>
          </w:p>
        </w:tc>
        <w:tc>
          <w:tcPr>
            <w:tcW w:w="892" w:type="dxa"/>
            <w:hideMark/>
          </w:tcPr>
          <w:p w14:paraId="7D007E83" w14:textId="77777777" w:rsidR="00513570" w:rsidRPr="00513570" w:rsidRDefault="00513570" w:rsidP="00513570">
            <w:pPr>
              <w:pStyle w:val="Heading2"/>
              <w:rPr>
                <w:b w:val="0"/>
              </w:rPr>
            </w:pPr>
            <w:r w:rsidRPr="00513570">
              <w:rPr>
                <w:b w:val="0"/>
              </w:rPr>
              <w:t>20</w:t>
            </w:r>
          </w:p>
        </w:tc>
      </w:tr>
    </w:tbl>
    <w:p w14:paraId="3711C84C" w14:textId="77777777" w:rsidR="00AA2929" w:rsidRDefault="00AA2929" w:rsidP="00AA2929">
      <w:pPr>
        <w:pStyle w:val="Heading2"/>
      </w:pPr>
    </w:p>
    <w:p w14:paraId="7405403B" w14:textId="08F96F6D" w:rsidR="00513570" w:rsidRPr="00513570" w:rsidRDefault="00513570" w:rsidP="00513570">
      <w:pPr>
        <w:rPr>
          <w:lang w:eastAsia="en-GB"/>
        </w:rPr>
      </w:pPr>
      <w:r w:rsidRPr="00513570">
        <w:rPr>
          <w:lang w:eastAsia="en-GB"/>
        </w:rPr>
        <w:t>All statistics are provisional and should be treated as management information. All data have been extracted from Police Scotland internal systems and are correct as of 6th July 2023.</w:t>
      </w:r>
    </w:p>
    <w:p w14:paraId="403DE0A7" w14:textId="77777777" w:rsidR="00AA2929" w:rsidRDefault="00AA2929" w:rsidP="00AA2929">
      <w:pPr>
        <w:pStyle w:val="Heading2"/>
      </w:pPr>
      <w:r>
        <w:t>3) the number of arrests made in relation to brothels, sex work, and profiting from sex work for each individual year between 2018 and 2023 (inclusive).</w:t>
      </w:r>
    </w:p>
    <w:p w14:paraId="20E72E63" w14:textId="6B02C230" w:rsidR="00664DA3" w:rsidRDefault="00664DA3" w:rsidP="00664DA3">
      <w:r>
        <w:t xml:space="preserve">In response to </w:t>
      </w:r>
      <w:r w:rsidR="00DA0E27">
        <w:t xml:space="preserve">this question, likewise, as above, </w:t>
      </w:r>
      <w:r>
        <w:t xml:space="preserve">I must advise that in line with Scottish Government reporting, Police Scotland record crime using Scottish Government Justice Directorate (SGJD) codes, this means I can provide statistics on offences by their “recorded” and “detected” status. </w:t>
      </w:r>
    </w:p>
    <w:p w14:paraId="3A654416" w14:textId="755DA231" w:rsidR="00DA0E27" w:rsidRDefault="00DA0E27" w:rsidP="00DA0E27">
      <w:r>
        <w:lastRenderedPageBreak/>
        <w:t xml:space="preserve">The table below provides then number of relevant detected crimes. Please note the caveats at the bottom of the table. </w:t>
      </w:r>
    </w:p>
    <w:p w14:paraId="7E675CCF" w14:textId="77777777" w:rsidR="00C42572" w:rsidRDefault="00C42572" w:rsidP="00DA0E27"/>
    <w:p w14:paraId="4DD85649" w14:textId="77777777" w:rsidR="00C42572" w:rsidRPr="00664DA3" w:rsidRDefault="00C42572" w:rsidP="00C42572">
      <w:r>
        <w:t>Detected Crimes related to Sex work, 01 January 2018 until 30 June 2023</w:t>
      </w:r>
    </w:p>
    <w:tbl>
      <w:tblPr>
        <w:tblStyle w:val="TableGrid"/>
        <w:tblW w:w="0" w:type="auto"/>
        <w:tblLook w:val="04A0" w:firstRow="1" w:lastRow="0" w:firstColumn="1" w:lastColumn="0" w:noHBand="0" w:noVBand="1"/>
        <w:tblCaption w:val="Detected Crimes related to Sex work, 01 January 2018 until 30 June 2023"/>
        <w:tblDescription w:val="Detected Crimes related to Sex work, 01 January 2018 until 30 June 2023"/>
      </w:tblPr>
      <w:tblGrid>
        <w:gridCol w:w="4209"/>
        <w:gridCol w:w="967"/>
        <w:gridCol w:w="890"/>
        <w:gridCol w:w="890"/>
        <w:gridCol w:w="890"/>
        <w:gridCol w:w="890"/>
        <w:gridCol w:w="892"/>
      </w:tblGrid>
      <w:tr w:rsidR="00C42572" w:rsidRPr="00C42572" w14:paraId="58B77B33" w14:textId="77777777" w:rsidTr="00655A8B">
        <w:trPr>
          <w:trHeight w:val="330"/>
          <w:tblHeader/>
        </w:trPr>
        <w:tc>
          <w:tcPr>
            <w:tcW w:w="4209" w:type="dxa"/>
            <w:shd w:val="clear" w:color="auto" w:fill="D9D9D9" w:themeFill="background1" w:themeFillShade="D9"/>
            <w:hideMark/>
          </w:tcPr>
          <w:p w14:paraId="67496297" w14:textId="77777777" w:rsidR="00C42572" w:rsidRPr="00C42572" w:rsidRDefault="00C42572">
            <w:pPr>
              <w:rPr>
                <w:b/>
                <w:bCs/>
              </w:rPr>
            </w:pPr>
            <w:r w:rsidRPr="00C42572">
              <w:rPr>
                <w:b/>
                <w:bCs/>
              </w:rPr>
              <w:t>Crime/Offence</w:t>
            </w:r>
          </w:p>
        </w:tc>
        <w:tc>
          <w:tcPr>
            <w:tcW w:w="967" w:type="dxa"/>
            <w:shd w:val="clear" w:color="auto" w:fill="D9D9D9" w:themeFill="background1" w:themeFillShade="D9"/>
            <w:hideMark/>
          </w:tcPr>
          <w:p w14:paraId="05582602" w14:textId="77777777" w:rsidR="00C42572" w:rsidRPr="00C42572" w:rsidRDefault="00C42572" w:rsidP="00C42572">
            <w:pPr>
              <w:rPr>
                <w:b/>
                <w:bCs/>
              </w:rPr>
            </w:pPr>
            <w:r w:rsidRPr="00C42572">
              <w:rPr>
                <w:b/>
                <w:bCs/>
              </w:rPr>
              <w:t>2018</w:t>
            </w:r>
          </w:p>
        </w:tc>
        <w:tc>
          <w:tcPr>
            <w:tcW w:w="890" w:type="dxa"/>
            <w:shd w:val="clear" w:color="auto" w:fill="D9D9D9" w:themeFill="background1" w:themeFillShade="D9"/>
            <w:hideMark/>
          </w:tcPr>
          <w:p w14:paraId="21B6C477" w14:textId="77777777" w:rsidR="00C42572" w:rsidRPr="00C42572" w:rsidRDefault="00C42572" w:rsidP="00C42572">
            <w:pPr>
              <w:rPr>
                <w:b/>
                <w:bCs/>
              </w:rPr>
            </w:pPr>
            <w:r w:rsidRPr="00C42572">
              <w:rPr>
                <w:b/>
                <w:bCs/>
              </w:rPr>
              <w:t>2019</w:t>
            </w:r>
          </w:p>
        </w:tc>
        <w:tc>
          <w:tcPr>
            <w:tcW w:w="890" w:type="dxa"/>
            <w:shd w:val="clear" w:color="auto" w:fill="D9D9D9" w:themeFill="background1" w:themeFillShade="D9"/>
            <w:hideMark/>
          </w:tcPr>
          <w:p w14:paraId="7B9BC35F" w14:textId="77777777" w:rsidR="00C42572" w:rsidRPr="00C42572" w:rsidRDefault="00C42572" w:rsidP="00C42572">
            <w:pPr>
              <w:rPr>
                <w:b/>
                <w:bCs/>
              </w:rPr>
            </w:pPr>
            <w:r w:rsidRPr="00C42572">
              <w:rPr>
                <w:b/>
                <w:bCs/>
              </w:rPr>
              <w:t>2020</w:t>
            </w:r>
          </w:p>
        </w:tc>
        <w:tc>
          <w:tcPr>
            <w:tcW w:w="890" w:type="dxa"/>
            <w:shd w:val="clear" w:color="auto" w:fill="D9D9D9" w:themeFill="background1" w:themeFillShade="D9"/>
            <w:hideMark/>
          </w:tcPr>
          <w:p w14:paraId="21A311EB" w14:textId="77777777" w:rsidR="00C42572" w:rsidRPr="00C42572" w:rsidRDefault="00C42572" w:rsidP="00C42572">
            <w:pPr>
              <w:rPr>
                <w:b/>
                <w:bCs/>
              </w:rPr>
            </w:pPr>
            <w:r w:rsidRPr="00C42572">
              <w:rPr>
                <w:b/>
                <w:bCs/>
              </w:rPr>
              <w:t>2021</w:t>
            </w:r>
          </w:p>
        </w:tc>
        <w:tc>
          <w:tcPr>
            <w:tcW w:w="890" w:type="dxa"/>
            <w:shd w:val="clear" w:color="auto" w:fill="D9D9D9" w:themeFill="background1" w:themeFillShade="D9"/>
            <w:hideMark/>
          </w:tcPr>
          <w:p w14:paraId="07F32856" w14:textId="77777777" w:rsidR="00C42572" w:rsidRPr="00C42572" w:rsidRDefault="00C42572" w:rsidP="00C42572">
            <w:pPr>
              <w:rPr>
                <w:b/>
                <w:bCs/>
              </w:rPr>
            </w:pPr>
            <w:r w:rsidRPr="00C42572">
              <w:rPr>
                <w:b/>
                <w:bCs/>
              </w:rPr>
              <w:t>2022</w:t>
            </w:r>
          </w:p>
        </w:tc>
        <w:tc>
          <w:tcPr>
            <w:tcW w:w="892" w:type="dxa"/>
            <w:shd w:val="clear" w:color="auto" w:fill="D9D9D9" w:themeFill="background1" w:themeFillShade="D9"/>
            <w:hideMark/>
          </w:tcPr>
          <w:p w14:paraId="165F150E" w14:textId="7C70A14E" w:rsidR="00C42572" w:rsidRPr="00C42572" w:rsidRDefault="00C42572" w:rsidP="00C42572">
            <w:pPr>
              <w:rPr>
                <w:b/>
                <w:bCs/>
              </w:rPr>
            </w:pPr>
            <w:r w:rsidRPr="00C42572">
              <w:rPr>
                <w:b/>
                <w:bCs/>
              </w:rPr>
              <w:t>2023</w:t>
            </w:r>
          </w:p>
        </w:tc>
      </w:tr>
      <w:tr w:rsidR="00C42572" w:rsidRPr="00C42572" w14:paraId="77D2E127" w14:textId="77777777" w:rsidTr="00655A8B">
        <w:trPr>
          <w:trHeight w:val="289"/>
          <w:tblHeader/>
        </w:trPr>
        <w:tc>
          <w:tcPr>
            <w:tcW w:w="4209" w:type="dxa"/>
            <w:hideMark/>
          </w:tcPr>
          <w:p w14:paraId="582FB296" w14:textId="77777777" w:rsidR="00C42572" w:rsidRPr="00C42572" w:rsidRDefault="00C42572">
            <w:r w:rsidRPr="00C42572">
              <w:t>Brothel keeping</w:t>
            </w:r>
          </w:p>
        </w:tc>
        <w:tc>
          <w:tcPr>
            <w:tcW w:w="967" w:type="dxa"/>
            <w:hideMark/>
          </w:tcPr>
          <w:p w14:paraId="38E311E3" w14:textId="77777777" w:rsidR="00C42572" w:rsidRPr="00C42572" w:rsidRDefault="00C42572" w:rsidP="00C42572">
            <w:r w:rsidRPr="00C42572">
              <w:t>7</w:t>
            </w:r>
          </w:p>
        </w:tc>
        <w:tc>
          <w:tcPr>
            <w:tcW w:w="890" w:type="dxa"/>
            <w:hideMark/>
          </w:tcPr>
          <w:p w14:paraId="7A3212CB" w14:textId="77777777" w:rsidR="00C42572" w:rsidRPr="00C42572" w:rsidRDefault="00C42572" w:rsidP="00C42572">
            <w:r w:rsidRPr="00C42572">
              <w:t>7</w:t>
            </w:r>
          </w:p>
        </w:tc>
        <w:tc>
          <w:tcPr>
            <w:tcW w:w="890" w:type="dxa"/>
            <w:hideMark/>
          </w:tcPr>
          <w:p w14:paraId="6E07F413" w14:textId="77777777" w:rsidR="00C42572" w:rsidRPr="00C42572" w:rsidRDefault="00C42572" w:rsidP="00C42572">
            <w:r w:rsidRPr="00C42572">
              <w:t>15</w:t>
            </w:r>
          </w:p>
        </w:tc>
        <w:tc>
          <w:tcPr>
            <w:tcW w:w="890" w:type="dxa"/>
            <w:noWrap/>
            <w:hideMark/>
          </w:tcPr>
          <w:p w14:paraId="422B6055" w14:textId="77777777" w:rsidR="00C42572" w:rsidRPr="00C42572" w:rsidRDefault="00C42572" w:rsidP="00C42572">
            <w:r w:rsidRPr="00C42572">
              <w:t>14</w:t>
            </w:r>
          </w:p>
        </w:tc>
        <w:tc>
          <w:tcPr>
            <w:tcW w:w="890" w:type="dxa"/>
            <w:noWrap/>
            <w:hideMark/>
          </w:tcPr>
          <w:p w14:paraId="151B7838" w14:textId="77777777" w:rsidR="00C42572" w:rsidRPr="00C42572" w:rsidRDefault="00C42572" w:rsidP="00C42572">
            <w:r w:rsidRPr="00C42572">
              <w:t>16</w:t>
            </w:r>
          </w:p>
        </w:tc>
        <w:tc>
          <w:tcPr>
            <w:tcW w:w="892" w:type="dxa"/>
            <w:noWrap/>
            <w:hideMark/>
          </w:tcPr>
          <w:p w14:paraId="59DFBFEE" w14:textId="77777777" w:rsidR="00C42572" w:rsidRPr="00C42572" w:rsidRDefault="00C42572" w:rsidP="00C42572">
            <w:r w:rsidRPr="00C42572">
              <w:t>4</w:t>
            </w:r>
          </w:p>
        </w:tc>
      </w:tr>
      <w:tr w:rsidR="00C42572" w:rsidRPr="00C42572" w14:paraId="62874539" w14:textId="77777777" w:rsidTr="00655A8B">
        <w:trPr>
          <w:trHeight w:val="315"/>
          <w:tblHeader/>
        </w:trPr>
        <w:tc>
          <w:tcPr>
            <w:tcW w:w="4209" w:type="dxa"/>
            <w:noWrap/>
            <w:hideMark/>
          </w:tcPr>
          <w:p w14:paraId="7014913F" w14:textId="77777777" w:rsidR="00C42572" w:rsidRPr="00C42572" w:rsidRDefault="00C42572">
            <w:r w:rsidRPr="00C42572">
              <w:t>Immoral traffic</w:t>
            </w:r>
          </w:p>
        </w:tc>
        <w:tc>
          <w:tcPr>
            <w:tcW w:w="967" w:type="dxa"/>
            <w:noWrap/>
            <w:hideMark/>
          </w:tcPr>
          <w:p w14:paraId="6015164B" w14:textId="77777777" w:rsidR="00C42572" w:rsidRPr="00C42572" w:rsidRDefault="00C42572" w:rsidP="00C42572">
            <w:r w:rsidRPr="00C42572">
              <w:t>5</w:t>
            </w:r>
          </w:p>
        </w:tc>
        <w:tc>
          <w:tcPr>
            <w:tcW w:w="890" w:type="dxa"/>
            <w:noWrap/>
            <w:hideMark/>
          </w:tcPr>
          <w:p w14:paraId="2405378E" w14:textId="77777777" w:rsidR="00C42572" w:rsidRPr="00C42572" w:rsidRDefault="00C42572" w:rsidP="00C42572">
            <w:r w:rsidRPr="00C42572">
              <w:t>1</w:t>
            </w:r>
          </w:p>
        </w:tc>
        <w:tc>
          <w:tcPr>
            <w:tcW w:w="890" w:type="dxa"/>
            <w:noWrap/>
            <w:hideMark/>
          </w:tcPr>
          <w:p w14:paraId="7731032C" w14:textId="77777777" w:rsidR="00C42572" w:rsidRPr="00C42572" w:rsidRDefault="00C42572" w:rsidP="00C42572">
            <w:r w:rsidRPr="00C42572">
              <w:t>6</w:t>
            </w:r>
          </w:p>
        </w:tc>
        <w:tc>
          <w:tcPr>
            <w:tcW w:w="890" w:type="dxa"/>
            <w:noWrap/>
            <w:hideMark/>
          </w:tcPr>
          <w:p w14:paraId="2E539EDB" w14:textId="77777777" w:rsidR="00C42572" w:rsidRPr="00C42572" w:rsidRDefault="00C42572" w:rsidP="00C42572">
            <w:r w:rsidRPr="00C42572">
              <w:t>14</w:t>
            </w:r>
          </w:p>
        </w:tc>
        <w:tc>
          <w:tcPr>
            <w:tcW w:w="890" w:type="dxa"/>
            <w:noWrap/>
            <w:hideMark/>
          </w:tcPr>
          <w:p w14:paraId="5901F260" w14:textId="77777777" w:rsidR="00C42572" w:rsidRPr="00C42572" w:rsidRDefault="00C42572" w:rsidP="00C42572">
            <w:r w:rsidRPr="00C42572">
              <w:t>2</w:t>
            </w:r>
          </w:p>
        </w:tc>
        <w:tc>
          <w:tcPr>
            <w:tcW w:w="892" w:type="dxa"/>
            <w:noWrap/>
            <w:hideMark/>
          </w:tcPr>
          <w:p w14:paraId="3ABC3D45" w14:textId="77777777" w:rsidR="00C42572" w:rsidRPr="00C42572" w:rsidRDefault="00C42572" w:rsidP="00C42572">
            <w:r w:rsidRPr="00C42572">
              <w:t>8</w:t>
            </w:r>
          </w:p>
        </w:tc>
      </w:tr>
      <w:tr w:rsidR="00C42572" w:rsidRPr="00C42572" w14:paraId="76EC9209" w14:textId="77777777" w:rsidTr="00655A8B">
        <w:trPr>
          <w:trHeight w:val="315"/>
          <w:tblHeader/>
        </w:trPr>
        <w:tc>
          <w:tcPr>
            <w:tcW w:w="4209" w:type="dxa"/>
            <w:noWrap/>
            <w:hideMark/>
          </w:tcPr>
          <w:p w14:paraId="7A778EA5" w14:textId="77777777" w:rsidR="00C42572" w:rsidRPr="00C42572" w:rsidRDefault="00C42572">
            <w:r w:rsidRPr="00C42572">
              <w:t>Offences related to prostitution</w:t>
            </w:r>
          </w:p>
        </w:tc>
        <w:tc>
          <w:tcPr>
            <w:tcW w:w="967" w:type="dxa"/>
            <w:noWrap/>
            <w:hideMark/>
          </w:tcPr>
          <w:p w14:paraId="57A84235" w14:textId="77777777" w:rsidR="00C42572" w:rsidRPr="00C42572" w:rsidRDefault="00C42572" w:rsidP="00C42572">
            <w:r w:rsidRPr="00C42572">
              <w:t>36</w:t>
            </w:r>
          </w:p>
        </w:tc>
        <w:tc>
          <w:tcPr>
            <w:tcW w:w="890" w:type="dxa"/>
            <w:noWrap/>
            <w:hideMark/>
          </w:tcPr>
          <w:p w14:paraId="6D00C53E" w14:textId="77777777" w:rsidR="00C42572" w:rsidRPr="00C42572" w:rsidRDefault="00C42572" w:rsidP="00C42572">
            <w:r w:rsidRPr="00C42572">
              <w:t>35</w:t>
            </w:r>
          </w:p>
        </w:tc>
        <w:tc>
          <w:tcPr>
            <w:tcW w:w="890" w:type="dxa"/>
            <w:noWrap/>
            <w:hideMark/>
          </w:tcPr>
          <w:p w14:paraId="519BBB22" w14:textId="77777777" w:rsidR="00C42572" w:rsidRPr="00C42572" w:rsidRDefault="00C42572" w:rsidP="00C42572">
            <w:r w:rsidRPr="00C42572">
              <w:t>4</w:t>
            </w:r>
          </w:p>
        </w:tc>
        <w:tc>
          <w:tcPr>
            <w:tcW w:w="890" w:type="dxa"/>
            <w:noWrap/>
            <w:hideMark/>
          </w:tcPr>
          <w:p w14:paraId="5E66D87F" w14:textId="77777777" w:rsidR="00C42572" w:rsidRPr="00C42572" w:rsidRDefault="00C42572" w:rsidP="00C42572">
            <w:r w:rsidRPr="00C42572">
              <w:t>7</w:t>
            </w:r>
          </w:p>
        </w:tc>
        <w:tc>
          <w:tcPr>
            <w:tcW w:w="890" w:type="dxa"/>
            <w:noWrap/>
            <w:hideMark/>
          </w:tcPr>
          <w:p w14:paraId="2A8C757A" w14:textId="77777777" w:rsidR="00C42572" w:rsidRPr="00C42572" w:rsidRDefault="00C42572" w:rsidP="00C42572">
            <w:r w:rsidRPr="00C42572">
              <w:t>6</w:t>
            </w:r>
          </w:p>
        </w:tc>
        <w:tc>
          <w:tcPr>
            <w:tcW w:w="892" w:type="dxa"/>
            <w:noWrap/>
            <w:hideMark/>
          </w:tcPr>
          <w:p w14:paraId="69838E07" w14:textId="77777777" w:rsidR="00C42572" w:rsidRPr="00C42572" w:rsidRDefault="00C42572" w:rsidP="00C42572">
            <w:r w:rsidRPr="00C42572">
              <w:t>4</w:t>
            </w:r>
          </w:p>
        </w:tc>
      </w:tr>
      <w:tr w:rsidR="00C42572" w:rsidRPr="00C42572" w14:paraId="16A84AF1" w14:textId="77777777" w:rsidTr="00655A8B">
        <w:trPr>
          <w:trHeight w:val="315"/>
          <w:tblHeader/>
        </w:trPr>
        <w:tc>
          <w:tcPr>
            <w:tcW w:w="4209" w:type="dxa"/>
            <w:noWrap/>
            <w:hideMark/>
          </w:tcPr>
          <w:p w14:paraId="6CAB47E5" w14:textId="77777777" w:rsidR="00C42572" w:rsidRPr="00C42572" w:rsidRDefault="00C42572">
            <w:r w:rsidRPr="00C42572">
              <w:t>Procuration - excluding homosexual acts</w:t>
            </w:r>
          </w:p>
        </w:tc>
        <w:tc>
          <w:tcPr>
            <w:tcW w:w="967" w:type="dxa"/>
            <w:noWrap/>
            <w:hideMark/>
          </w:tcPr>
          <w:p w14:paraId="01F21A4D" w14:textId="77777777" w:rsidR="00C42572" w:rsidRPr="00C42572" w:rsidRDefault="00C42572" w:rsidP="00C42572">
            <w:r w:rsidRPr="00C42572">
              <w:t>3</w:t>
            </w:r>
          </w:p>
        </w:tc>
        <w:tc>
          <w:tcPr>
            <w:tcW w:w="890" w:type="dxa"/>
            <w:noWrap/>
            <w:hideMark/>
          </w:tcPr>
          <w:p w14:paraId="3FE7A40F" w14:textId="77777777" w:rsidR="00C42572" w:rsidRPr="00C42572" w:rsidRDefault="00C42572" w:rsidP="00C42572">
            <w:r w:rsidRPr="00C42572">
              <w:t>3</w:t>
            </w:r>
          </w:p>
        </w:tc>
        <w:tc>
          <w:tcPr>
            <w:tcW w:w="890" w:type="dxa"/>
            <w:noWrap/>
            <w:hideMark/>
          </w:tcPr>
          <w:p w14:paraId="348DB41C" w14:textId="77777777" w:rsidR="00C42572" w:rsidRPr="00C42572" w:rsidRDefault="00C42572" w:rsidP="00C42572">
            <w:r w:rsidRPr="00C42572">
              <w:t>5</w:t>
            </w:r>
          </w:p>
        </w:tc>
        <w:tc>
          <w:tcPr>
            <w:tcW w:w="890" w:type="dxa"/>
            <w:noWrap/>
            <w:hideMark/>
          </w:tcPr>
          <w:p w14:paraId="3B436CCA" w14:textId="77777777" w:rsidR="00C42572" w:rsidRPr="00C42572" w:rsidRDefault="00C42572" w:rsidP="00C42572">
            <w:r w:rsidRPr="00C42572">
              <w:t>5</w:t>
            </w:r>
          </w:p>
        </w:tc>
        <w:tc>
          <w:tcPr>
            <w:tcW w:w="890" w:type="dxa"/>
            <w:noWrap/>
            <w:hideMark/>
          </w:tcPr>
          <w:p w14:paraId="24B15A53" w14:textId="77777777" w:rsidR="00C42572" w:rsidRPr="00C42572" w:rsidRDefault="00C42572" w:rsidP="00C42572">
            <w:r w:rsidRPr="00C42572">
              <w:t>0</w:t>
            </w:r>
          </w:p>
        </w:tc>
        <w:tc>
          <w:tcPr>
            <w:tcW w:w="892" w:type="dxa"/>
            <w:noWrap/>
            <w:hideMark/>
          </w:tcPr>
          <w:p w14:paraId="42E2ECEE" w14:textId="77777777" w:rsidR="00C42572" w:rsidRPr="00C42572" w:rsidRDefault="00C42572" w:rsidP="00C42572">
            <w:r w:rsidRPr="00C42572">
              <w:t>0</w:t>
            </w:r>
          </w:p>
        </w:tc>
      </w:tr>
      <w:tr w:rsidR="00C42572" w:rsidRPr="00C42572" w14:paraId="62AA52E1" w14:textId="77777777" w:rsidTr="00655A8B">
        <w:trPr>
          <w:trHeight w:val="315"/>
          <w:tblHeader/>
        </w:trPr>
        <w:tc>
          <w:tcPr>
            <w:tcW w:w="4209" w:type="dxa"/>
            <w:noWrap/>
            <w:hideMark/>
          </w:tcPr>
          <w:p w14:paraId="514FC948" w14:textId="02740DFA" w:rsidR="00C42572" w:rsidRPr="00C42572" w:rsidRDefault="00C42572">
            <w:r w:rsidRPr="00C42572">
              <w:t xml:space="preserve">Procuration of </w:t>
            </w:r>
            <w:r w:rsidR="008B644A">
              <w:t>h</w:t>
            </w:r>
            <w:r w:rsidRPr="00C42572">
              <w:t xml:space="preserve">omosexual </w:t>
            </w:r>
            <w:r w:rsidR="008B644A">
              <w:t>a</w:t>
            </w:r>
            <w:r w:rsidRPr="00C42572">
              <w:t>cts</w:t>
            </w:r>
          </w:p>
        </w:tc>
        <w:tc>
          <w:tcPr>
            <w:tcW w:w="967" w:type="dxa"/>
            <w:noWrap/>
            <w:hideMark/>
          </w:tcPr>
          <w:p w14:paraId="7CE99ECD" w14:textId="77777777" w:rsidR="00C42572" w:rsidRPr="00C42572" w:rsidRDefault="00C42572" w:rsidP="00C42572">
            <w:r w:rsidRPr="00C42572">
              <w:t>0</w:t>
            </w:r>
          </w:p>
        </w:tc>
        <w:tc>
          <w:tcPr>
            <w:tcW w:w="890" w:type="dxa"/>
            <w:noWrap/>
            <w:hideMark/>
          </w:tcPr>
          <w:p w14:paraId="297E21E6" w14:textId="77777777" w:rsidR="00C42572" w:rsidRPr="00C42572" w:rsidRDefault="00C42572" w:rsidP="00C42572">
            <w:r w:rsidRPr="00C42572">
              <w:t>1</w:t>
            </w:r>
          </w:p>
        </w:tc>
        <w:tc>
          <w:tcPr>
            <w:tcW w:w="890" w:type="dxa"/>
            <w:noWrap/>
            <w:hideMark/>
          </w:tcPr>
          <w:p w14:paraId="66E73F1B" w14:textId="77777777" w:rsidR="00C42572" w:rsidRPr="00C42572" w:rsidRDefault="00C42572" w:rsidP="00C42572">
            <w:r w:rsidRPr="00C42572">
              <w:t>0</w:t>
            </w:r>
          </w:p>
        </w:tc>
        <w:tc>
          <w:tcPr>
            <w:tcW w:w="890" w:type="dxa"/>
            <w:noWrap/>
            <w:hideMark/>
          </w:tcPr>
          <w:p w14:paraId="506CE4BF" w14:textId="77777777" w:rsidR="00C42572" w:rsidRPr="00C42572" w:rsidRDefault="00C42572" w:rsidP="00C42572">
            <w:r w:rsidRPr="00C42572">
              <w:t>0</w:t>
            </w:r>
          </w:p>
        </w:tc>
        <w:tc>
          <w:tcPr>
            <w:tcW w:w="890" w:type="dxa"/>
            <w:noWrap/>
            <w:hideMark/>
          </w:tcPr>
          <w:p w14:paraId="7C90497A" w14:textId="77777777" w:rsidR="00C42572" w:rsidRPr="00C42572" w:rsidRDefault="00C42572" w:rsidP="00C42572">
            <w:r w:rsidRPr="00C42572">
              <w:t>0</w:t>
            </w:r>
          </w:p>
        </w:tc>
        <w:tc>
          <w:tcPr>
            <w:tcW w:w="892" w:type="dxa"/>
            <w:noWrap/>
            <w:hideMark/>
          </w:tcPr>
          <w:p w14:paraId="465FC235" w14:textId="77777777" w:rsidR="00C42572" w:rsidRPr="00C42572" w:rsidRDefault="00C42572" w:rsidP="00C42572">
            <w:r w:rsidRPr="00C42572">
              <w:t>0</w:t>
            </w:r>
          </w:p>
        </w:tc>
      </w:tr>
      <w:tr w:rsidR="00C42572" w:rsidRPr="00C42572" w14:paraId="491334D6" w14:textId="77777777" w:rsidTr="00655A8B">
        <w:trPr>
          <w:trHeight w:val="289"/>
          <w:tblHeader/>
        </w:trPr>
        <w:tc>
          <w:tcPr>
            <w:tcW w:w="4209" w:type="dxa"/>
            <w:hideMark/>
          </w:tcPr>
          <w:p w14:paraId="5C4B48DE" w14:textId="77777777" w:rsidR="00C42572" w:rsidRPr="00C42572" w:rsidRDefault="00C42572">
            <w:pPr>
              <w:rPr>
                <w:b/>
                <w:bCs/>
              </w:rPr>
            </w:pPr>
            <w:r w:rsidRPr="00C42572">
              <w:rPr>
                <w:b/>
                <w:bCs/>
              </w:rPr>
              <w:t>Total</w:t>
            </w:r>
          </w:p>
        </w:tc>
        <w:tc>
          <w:tcPr>
            <w:tcW w:w="967" w:type="dxa"/>
            <w:hideMark/>
          </w:tcPr>
          <w:p w14:paraId="4F3762CF" w14:textId="77777777" w:rsidR="00C42572" w:rsidRPr="00C42572" w:rsidRDefault="00C42572" w:rsidP="00C42572">
            <w:pPr>
              <w:rPr>
                <w:b/>
                <w:bCs/>
              </w:rPr>
            </w:pPr>
            <w:r w:rsidRPr="00C42572">
              <w:rPr>
                <w:b/>
                <w:bCs/>
              </w:rPr>
              <w:t>51</w:t>
            </w:r>
          </w:p>
        </w:tc>
        <w:tc>
          <w:tcPr>
            <w:tcW w:w="890" w:type="dxa"/>
            <w:hideMark/>
          </w:tcPr>
          <w:p w14:paraId="1AD68A33" w14:textId="77777777" w:rsidR="00C42572" w:rsidRPr="00C42572" w:rsidRDefault="00C42572" w:rsidP="00C42572">
            <w:pPr>
              <w:rPr>
                <w:b/>
                <w:bCs/>
              </w:rPr>
            </w:pPr>
            <w:r w:rsidRPr="00C42572">
              <w:rPr>
                <w:b/>
                <w:bCs/>
              </w:rPr>
              <w:t>47</w:t>
            </w:r>
          </w:p>
        </w:tc>
        <w:tc>
          <w:tcPr>
            <w:tcW w:w="890" w:type="dxa"/>
            <w:hideMark/>
          </w:tcPr>
          <w:p w14:paraId="338088B1" w14:textId="77777777" w:rsidR="00C42572" w:rsidRPr="00C42572" w:rsidRDefault="00C42572" w:rsidP="00C42572">
            <w:pPr>
              <w:rPr>
                <w:b/>
                <w:bCs/>
              </w:rPr>
            </w:pPr>
            <w:r w:rsidRPr="00C42572">
              <w:rPr>
                <w:b/>
                <w:bCs/>
              </w:rPr>
              <w:t>30</w:t>
            </w:r>
          </w:p>
        </w:tc>
        <w:tc>
          <w:tcPr>
            <w:tcW w:w="890" w:type="dxa"/>
            <w:hideMark/>
          </w:tcPr>
          <w:p w14:paraId="6508B0AF" w14:textId="77777777" w:rsidR="00C42572" w:rsidRPr="00C42572" w:rsidRDefault="00C42572" w:rsidP="00C42572">
            <w:pPr>
              <w:rPr>
                <w:b/>
                <w:bCs/>
              </w:rPr>
            </w:pPr>
            <w:r w:rsidRPr="00C42572">
              <w:rPr>
                <w:b/>
                <w:bCs/>
              </w:rPr>
              <w:t>40</w:t>
            </w:r>
          </w:p>
        </w:tc>
        <w:tc>
          <w:tcPr>
            <w:tcW w:w="890" w:type="dxa"/>
            <w:hideMark/>
          </w:tcPr>
          <w:p w14:paraId="196F273B" w14:textId="77777777" w:rsidR="00C42572" w:rsidRPr="00C42572" w:rsidRDefault="00C42572" w:rsidP="00C42572">
            <w:pPr>
              <w:rPr>
                <w:b/>
                <w:bCs/>
              </w:rPr>
            </w:pPr>
            <w:r w:rsidRPr="00C42572">
              <w:rPr>
                <w:b/>
                <w:bCs/>
              </w:rPr>
              <w:t>24</w:t>
            </w:r>
          </w:p>
        </w:tc>
        <w:tc>
          <w:tcPr>
            <w:tcW w:w="892" w:type="dxa"/>
            <w:hideMark/>
          </w:tcPr>
          <w:p w14:paraId="5840CD5C" w14:textId="77777777" w:rsidR="00C42572" w:rsidRPr="00C42572" w:rsidRDefault="00C42572" w:rsidP="00C42572">
            <w:pPr>
              <w:rPr>
                <w:b/>
                <w:bCs/>
              </w:rPr>
            </w:pPr>
            <w:r w:rsidRPr="00C42572">
              <w:rPr>
                <w:b/>
                <w:bCs/>
              </w:rPr>
              <w:t>16</w:t>
            </w:r>
          </w:p>
        </w:tc>
      </w:tr>
    </w:tbl>
    <w:p w14:paraId="0AA2A8C8" w14:textId="77777777" w:rsidR="00C42572" w:rsidRDefault="00C42572" w:rsidP="00C42572">
      <w:pPr>
        <w:rPr>
          <w:lang w:eastAsia="en-GB"/>
        </w:rPr>
      </w:pPr>
    </w:p>
    <w:p w14:paraId="360AC13C" w14:textId="55A3DEAE" w:rsidR="00C42572" w:rsidRPr="00513570" w:rsidRDefault="00C42572" w:rsidP="00C42572">
      <w:pPr>
        <w:rPr>
          <w:lang w:eastAsia="en-GB"/>
        </w:rPr>
      </w:pPr>
      <w:r w:rsidRPr="00513570">
        <w:rPr>
          <w:lang w:eastAsia="en-GB"/>
        </w:rPr>
        <w:t>All statistics are provisional and should be treated as management information. All data have been extracted from Police Scotland internal systems and are correct as of 6th July 2023.</w:t>
      </w:r>
    </w:p>
    <w:p w14:paraId="31ABE732" w14:textId="34506CE1" w:rsidR="00496A08" w:rsidRPr="00BF6B81" w:rsidRDefault="00496A08" w:rsidP="00793DD5">
      <w:r>
        <w:t xml:space="preserve">If you require any further </w:t>
      </w:r>
      <w:r w:rsidR="00C42572" w:rsidRPr="00874BFD">
        <w:t>assistance,</w:t>
      </w:r>
      <w:r>
        <w:t xml:space="preserve"> please contact us quoting the reference above.</w:t>
      </w:r>
    </w:p>
    <w:p w14:paraId="2AD12D2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5BCF4C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D081D96" w14:textId="77777777" w:rsidR="00B461B2" w:rsidRDefault="00496A08" w:rsidP="00793DD5">
      <w:r w:rsidRPr="007C470A">
        <w:t>Following an OSIC appeal, you can appeal to the Court of Session on a point of law only.</w:t>
      </w:r>
      <w:r w:rsidR="00D47E36">
        <w:t xml:space="preserve"> </w:t>
      </w:r>
    </w:p>
    <w:p w14:paraId="2B63D76A"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304BC1C5"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555683F"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B15D4" w14:textId="77777777" w:rsidR="00195CC4" w:rsidRDefault="00195CC4" w:rsidP="00491644">
      <w:r>
        <w:separator/>
      </w:r>
    </w:p>
  </w:endnote>
  <w:endnote w:type="continuationSeparator" w:id="0">
    <w:p w14:paraId="53A23A7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0ED5" w14:textId="77777777" w:rsidR="00491644" w:rsidRDefault="00491644">
    <w:pPr>
      <w:pStyle w:val="Footer"/>
    </w:pPr>
  </w:p>
  <w:p w14:paraId="069EDA8C"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4AD4"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8D948AE" wp14:editId="42C6295B">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72D627F" wp14:editId="33288531">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40471DE"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4385B" w14:textId="77777777" w:rsidR="00491644" w:rsidRDefault="00491644">
    <w:pPr>
      <w:pStyle w:val="Footer"/>
    </w:pPr>
  </w:p>
  <w:p w14:paraId="49D2BEF1"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1A317" w14:textId="77777777" w:rsidR="00195CC4" w:rsidRDefault="00195CC4" w:rsidP="00491644">
      <w:r>
        <w:separator/>
      </w:r>
    </w:p>
  </w:footnote>
  <w:footnote w:type="continuationSeparator" w:id="0">
    <w:p w14:paraId="581B135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00F6"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p w14:paraId="5F06AC6A"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BF63C"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1ADB1"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p w14:paraId="13D12F67"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1228E"/>
    <w:multiLevelType w:val="hybridMultilevel"/>
    <w:tmpl w:val="836E8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45453568">
    <w:abstractNumId w:val="1"/>
  </w:num>
  <w:num w:numId="2" w16cid:durableId="1662729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07326"/>
    <w:rsid w:val="00253DF6"/>
    <w:rsid w:val="00255F1E"/>
    <w:rsid w:val="003001E8"/>
    <w:rsid w:val="0036503B"/>
    <w:rsid w:val="0038557B"/>
    <w:rsid w:val="003D6D03"/>
    <w:rsid w:val="003E12CA"/>
    <w:rsid w:val="004010DC"/>
    <w:rsid w:val="004341F0"/>
    <w:rsid w:val="00456324"/>
    <w:rsid w:val="00475460"/>
    <w:rsid w:val="00490317"/>
    <w:rsid w:val="00491644"/>
    <w:rsid w:val="00496A08"/>
    <w:rsid w:val="004E1605"/>
    <w:rsid w:val="004F653C"/>
    <w:rsid w:val="00513570"/>
    <w:rsid w:val="00540A52"/>
    <w:rsid w:val="00557306"/>
    <w:rsid w:val="00655A8B"/>
    <w:rsid w:val="00664DA3"/>
    <w:rsid w:val="006D5799"/>
    <w:rsid w:val="00750D83"/>
    <w:rsid w:val="00793DD5"/>
    <w:rsid w:val="007D55F6"/>
    <w:rsid w:val="007F490F"/>
    <w:rsid w:val="0086779C"/>
    <w:rsid w:val="00874BFD"/>
    <w:rsid w:val="008964EF"/>
    <w:rsid w:val="008B644A"/>
    <w:rsid w:val="009631A4"/>
    <w:rsid w:val="00977296"/>
    <w:rsid w:val="00A25E93"/>
    <w:rsid w:val="00A320FF"/>
    <w:rsid w:val="00A70AC0"/>
    <w:rsid w:val="00A84EA9"/>
    <w:rsid w:val="00AA2929"/>
    <w:rsid w:val="00AC443C"/>
    <w:rsid w:val="00B11A55"/>
    <w:rsid w:val="00B17211"/>
    <w:rsid w:val="00B461B2"/>
    <w:rsid w:val="00B71B3C"/>
    <w:rsid w:val="00BC389E"/>
    <w:rsid w:val="00BE1888"/>
    <w:rsid w:val="00BF6B81"/>
    <w:rsid w:val="00C077A8"/>
    <w:rsid w:val="00C14FF4"/>
    <w:rsid w:val="00C42572"/>
    <w:rsid w:val="00C606A2"/>
    <w:rsid w:val="00C63872"/>
    <w:rsid w:val="00C84948"/>
    <w:rsid w:val="00CF1111"/>
    <w:rsid w:val="00D05706"/>
    <w:rsid w:val="00D27DC5"/>
    <w:rsid w:val="00D3371F"/>
    <w:rsid w:val="00D47E36"/>
    <w:rsid w:val="00DA0E27"/>
    <w:rsid w:val="00DC253B"/>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18056B7"/>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AA2929"/>
    <w:pPr>
      <w:spacing w:before="0" w:after="0" w:line="240" w:lineRule="auto"/>
    </w:pPr>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AA2929"/>
    <w:rPr>
      <w:rFonts w:ascii="Calibri"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463">
      <w:bodyDiv w:val="1"/>
      <w:marLeft w:val="0"/>
      <w:marRight w:val="0"/>
      <w:marTop w:val="0"/>
      <w:marBottom w:val="0"/>
      <w:divBdr>
        <w:top w:val="none" w:sz="0" w:space="0" w:color="auto"/>
        <w:left w:val="none" w:sz="0" w:space="0" w:color="auto"/>
        <w:bottom w:val="none" w:sz="0" w:space="0" w:color="auto"/>
        <w:right w:val="none" w:sz="0" w:space="0" w:color="auto"/>
      </w:divBdr>
    </w:div>
    <w:div w:id="171337019">
      <w:bodyDiv w:val="1"/>
      <w:marLeft w:val="0"/>
      <w:marRight w:val="0"/>
      <w:marTop w:val="0"/>
      <w:marBottom w:val="0"/>
      <w:divBdr>
        <w:top w:val="none" w:sz="0" w:space="0" w:color="auto"/>
        <w:left w:val="none" w:sz="0" w:space="0" w:color="auto"/>
        <w:bottom w:val="none" w:sz="0" w:space="0" w:color="auto"/>
        <w:right w:val="none" w:sz="0" w:space="0" w:color="auto"/>
      </w:divBdr>
    </w:div>
    <w:div w:id="569115405">
      <w:bodyDiv w:val="1"/>
      <w:marLeft w:val="0"/>
      <w:marRight w:val="0"/>
      <w:marTop w:val="0"/>
      <w:marBottom w:val="0"/>
      <w:divBdr>
        <w:top w:val="none" w:sz="0" w:space="0" w:color="auto"/>
        <w:left w:val="none" w:sz="0" w:space="0" w:color="auto"/>
        <w:bottom w:val="none" w:sz="0" w:space="0" w:color="auto"/>
        <w:right w:val="none" w:sz="0" w:space="0" w:color="auto"/>
      </w:divBdr>
    </w:div>
    <w:div w:id="738788276">
      <w:bodyDiv w:val="1"/>
      <w:marLeft w:val="0"/>
      <w:marRight w:val="0"/>
      <w:marTop w:val="0"/>
      <w:marBottom w:val="0"/>
      <w:divBdr>
        <w:top w:val="none" w:sz="0" w:space="0" w:color="auto"/>
        <w:left w:val="none" w:sz="0" w:space="0" w:color="auto"/>
        <w:bottom w:val="none" w:sz="0" w:space="0" w:color="auto"/>
        <w:right w:val="none" w:sz="0" w:space="0" w:color="auto"/>
      </w:divBdr>
    </w:div>
    <w:div w:id="788011035">
      <w:bodyDiv w:val="1"/>
      <w:marLeft w:val="0"/>
      <w:marRight w:val="0"/>
      <w:marTop w:val="0"/>
      <w:marBottom w:val="0"/>
      <w:divBdr>
        <w:top w:val="none" w:sz="0" w:space="0" w:color="auto"/>
        <w:left w:val="none" w:sz="0" w:space="0" w:color="auto"/>
        <w:bottom w:val="none" w:sz="0" w:space="0" w:color="auto"/>
        <w:right w:val="none" w:sz="0" w:space="0" w:color="auto"/>
      </w:divBdr>
    </w:div>
    <w:div w:id="1679504988">
      <w:bodyDiv w:val="1"/>
      <w:marLeft w:val="0"/>
      <w:marRight w:val="0"/>
      <w:marTop w:val="0"/>
      <w:marBottom w:val="0"/>
      <w:divBdr>
        <w:top w:val="none" w:sz="0" w:space="0" w:color="auto"/>
        <w:left w:val="none" w:sz="0" w:space="0" w:color="auto"/>
        <w:bottom w:val="none" w:sz="0" w:space="0" w:color="auto"/>
        <w:right w:val="none" w:sz="0" w:space="0" w:color="auto"/>
      </w:divBdr>
    </w:div>
    <w:div w:id="202690483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4</Pages>
  <Words>732</Words>
  <Characters>4174</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2023-07-19T13:52:00Z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